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000" w:type="pct"/>
        <w:tblLook w:val="04A0" w:firstRow="1" w:lastRow="0" w:firstColumn="1" w:lastColumn="0" w:noHBand="0" w:noVBand="1"/>
      </w:tblPr>
      <w:tblGrid>
        <w:gridCol w:w="1454"/>
        <w:gridCol w:w="1415"/>
        <w:gridCol w:w="2271"/>
        <w:gridCol w:w="4254"/>
      </w:tblGrid>
      <w:tr w:rsidR="0042640E" w:rsidRPr="00353C95" w14:paraId="54A961D1" w14:textId="77777777" w:rsidTr="005314F9">
        <w:trPr>
          <w:trHeight w:val="278"/>
        </w:trPr>
        <w:tc>
          <w:tcPr>
            <w:tcW w:w="1527" w:type="pct"/>
            <w:gridSpan w:val="2"/>
            <w:vMerge w:val="restart"/>
            <w:shd w:val="clear" w:color="auto" w:fill="DEEAF6" w:themeFill="accent1" w:themeFillTint="33"/>
          </w:tcPr>
          <w:p w14:paraId="01D9BB0E" w14:textId="1A2A3C9F" w:rsidR="002E4748" w:rsidRPr="00353C95" w:rsidRDefault="0042640E" w:rsidP="0042640E">
            <w:pPr>
              <w:pStyle w:val="Ttulo1"/>
              <w:jc w:val="center"/>
              <w:outlineLvl w:val="0"/>
              <w:rPr>
                <w:rFonts w:asciiTheme="minorHAnsi" w:hAnsiTheme="minorHAnsi" w:cstheme="minorHAnsi"/>
                <w:noProof/>
                <w:sz w:val="24"/>
                <w:szCs w:val="24"/>
                <w:lang w:eastAsia="es-CO"/>
              </w:rPr>
            </w:pPr>
            <w:r w:rsidRPr="00353C95">
              <w:rPr>
                <w:rFonts w:asciiTheme="minorHAnsi" w:hAnsiTheme="minorHAnsi" w:cstheme="minorHAnsi"/>
                <w:noProof/>
                <w:sz w:val="24"/>
                <w:szCs w:val="24"/>
                <w:lang w:eastAsia="es-CO"/>
              </w:rPr>
              <w:drawing>
                <wp:inline distT="0" distB="0" distL="0" distR="0" wp14:anchorId="61644D17" wp14:editId="45D834F3">
                  <wp:extent cx="1682750" cy="96924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4049" cy="981512"/>
                          </a:xfrm>
                          <a:prstGeom prst="rect">
                            <a:avLst/>
                          </a:prstGeom>
                        </pic:spPr>
                      </pic:pic>
                    </a:graphicData>
                  </a:graphic>
                </wp:inline>
              </w:drawing>
            </w:r>
          </w:p>
        </w:tc>
        <w:tc>
          <w:tcPr>
            <w:tcW w:w="1209" w:type="pct"/>
            <w:shd w:val="clear" w:color="auto" w:fill="DEEAF6" w:themeFill="accent1" w:themeFillTint="33"/>
            <w:vAlign w:val="center"/>
          </w:tcPr>
          <w:p w14:paraId="18E9BFC3" w14:textId="6F95347E" w:rsidR="002E4748" w:rsidRPr="00353C95" w:rsidRDefault="002E4748" w:rsidP="0042640E">
            <w:pPr>
              <w:rPr>
                <w:rFonts w:cstheme="minorHAnsi"/>
                <w:b/>
                <w:bCs/>
                <w:sz w:val="24"/>
                <w:szCs w:val="24"/>
                <w:lang w:val="es-MX"/>
              </w:rPr>
            </w:pPr>
            <w:r w:rsidRPr="00353C95">
              <w:rPr>
                <w:rFonts w:cstheme="minorHAnsi"/>
                <w:b/>
                <w:bCs/>
                <w:sz w:val="24"/>
                <w:szCs w:val="24"/>
                <w:lang w:val="es-MX"/>
              </w:rPr>
              <w:t>GERENCIA</w:t>
            </w:r>
          </w:p>
        </w:tc>
        <w:tc>
          <w:tcPr>
            <w:tcW w:w="2265" w:type="pct"/>
            <w:shd w:val="clear" w:color="auto" w:fill="auto"/>
            <w:vAlign w:val="center"/>
          </w:tcPr>
          <w:p w14:paraId="5A6E4DBE" w14:textId="19508AA4" w:rsidR="002E4748" w:rsidRPr="00353C95" w:rsidRDefault="00353C95" w:rsidP="002E27DE">
            <w:pPr>
              <w:jc w:val="both"/>
              <w:rPr>
                <w:rFonts w:cstheme="minorHAnsi"/>
                <w:color w:val="FF0000"/>
                <w:sz w:val="24"/>
                <w:szCs w:val="24"/>
                <w:lang w:val="es-MX"/>
              </w:rPr>
            </w:pPr>
            <w:r w:rsidRPr="00353C95">
              <w:rPr>
                <w:rFonts w:cstheme="minorHAnsi"/>
                <w:b/>
                <w:bCs/>
                <w:color w:val="000000"/>
                <w:sz w:val="24"/>
                <w:szCs w:val="24"/>
              </w:rPr>
              <w:t>GERENCIA DE ATENCION DE PERSONAS MAYORES Y POBLACION CON DISCAPACIDAD</w:t>
            </w:r>
          </w:p>
        </w:tc>
      </w:tr>
      <w:tr w:rsidR="0042640E" w:rsidRPr="00353C95" w14:paraId="5613DE3C" w14:textId="77777777" w:rsidTr="005314F9">
        <w:trPr>
          <w:trHeight w:val="278"/>
        </w:trPr>
        <w:tc>
          <w:tcPr>
            <w:tcW w:w="1527" w:type="pct"/>
            <w:gridSpan w:val="2"/>
            <w:vMerge/>
            <w:shd w:val="clear" w:color="auto" w:fill="DEEAF6" w:themeFill="accent1" w:themeFillTint="33"/>
          </w:tcPr>
          <w:p w14:paraId="73CCD121" w14:textId="414563A8" w:rsidR="002E4748" w:rsidRPr="00353C95" w:rsidRDefault="002E4748" w:rsidP="002E4748">
            <w:pPr>
              <w:rPr>
                <w:rFonts w:cstheme="minorHAnsi"/>
                <w:sz w:val="24"/>
                <w:szCs w:val="24"/>
                <w:lang w:val="es-MX"/>
              </w:rPr>
            </w:pPr>
          </w:p>
        </w:tc>
        <w:tc>
          <w:tcPr>
            <w:tcW w:w="1209" w:type="pct"/>
            <w:shd w:val="clear" w:color="auto" w:fill="DEEAF6" w:themeFill="accent1" w:themeFillTint="33"/>
            <w:vAlign w:val="center"/>
          </w:tcPr>
          <w:p w14:paraId="44044B62" w14:textId="4A0BB737" w:rsidR="002E4748" w:rsidRPr="00353C95" w:rsidRDefault="002E4748" w:rsidP="0042640E">
            <w:pPr>
              <w:rPr>
                <w:rFonts w:cstheme="minorHAnsi"/>
                <w:b/>
                <w:bCs/>
                <w:sz w:val="24"/>
                <w:szCs w:val="24"/>
                <w:lang w:val="es-MX"/>
              </w:rPr>
            </w:pPr>
            <w:r w:rsidRPr="00353C95">
              <w:rPr>
                <w:rFonts w:cstheme="minorHAnsi"/>
                <w:b/>
                <w:bCs/>
                <w:noProof/>
                <w:sz w:val="24"/>
                <w:szCs w:val="24"/>
                <w:lang w:eastAsia="es-CO"/>
              </w:rPr>
              <w:t>GERENTE</w:t>
            </w:r>
          </w:p>
        </w:tc>
        <w:tc>
          <w:tcPr>
            <w:tcW w:w="2265" w:type="pct"/>
            <w:shd w:val="clear" w:color="auto" w:fill="auto"/>
            <w:vAlign w:val="center"/>
          </w:tcPr>
          <w:p w14:paraId="5220F996" w14:textId="352BB375" w:rsidR="002E4748" w:rsidRPr="00353C95" w:rsidRDefault="00353C95" w:rsidP="0042640E">
            <w:pPr>
              <w:rPr>
                <w:rFonts w:cstheme="minorHAnsi"/>
                <w:b/>
                <w:bCs/>
                <w:sz w:val="24"/>
                <w:szCs w:val="24"/>
                <w:lang w:val="es-MX"/>
              </w:rPr>
            </w:pPr>
            <w:r w:rsidRPr="00353C95">
              <w:rPr>
                <w:rFonts w:cstheme="minorHAnsi"/>
                <w:b/>
                <w:bCs/>
                <w:sz w:val="24"/>
                <w:szCs w:val="24"/>
                <w:lang w:val="es-MX"/>
              </w:rPr>
              <w:t>GILBERTO ACOSTA GUTIERREZ</w:t>
            </w:r>
          </w:p>
        </w:tc>
      </w:tr>
      <w:tr w:rsidR="0042640E" w:rsidRPr="00353C95" w14:paraId="0A479EC2" w14:textId="77777777" w:rsidTr="005314F9">
        <w:trPr>
          <w:trHeight w:val="286"/>
        </w:trPr>
        <w:tc>
          <w:tcPr>
            <w:tcW w:w="1527" w:type="pct"/>
            <w:gridSpan w:val="2"/>
            <w:vMerge/>
            <w:shd w:val="clear" w:color="auto" w:fill="DEEAF6" w:themeFill="accent1" w:themeFillTint="33"/>
          </w:tcPr>
          <w:p w14:paraId="72103447" w14:textId="77777777" w:rsidR="002E4748" w:rsidRPr="00353C95" w:rsidRDefault="002E4748" w:rsidP="002E4748">
            <w:pPr>
              <w:jc w:val="center"/>
              <w:rPr>
                <w:rFonts w:cstheme="minorHAnsi"/>
                <w:noProof/>
                <w:sz w:val="24"/>
                <w:szCs w:val="24"/>
                <w:lang w:eastAsia="es-CO"/>
              </w:rPr>
            </w:pPr>
          </w:p>
        </w:tc>
        <w:tc>
          <w:tcPr>
            <w:tcW w:w="1209" w:type="pct"/>
            <w:shd w:val="clear" w:color="auto" w:fill="DEEAF6" w:themeFill="accent1" w:themeFillTint="33"/>
            <w:vAlign w:val="center"/>
          </w:tcPr>
          <w:p w14:paraId="72B27A21" w14:textId="331D24B6" w:rsidR="002E4748"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NOMBRE QUIEN REPORTA</w:t>
            </w:r>
          </w:p>
        </w:tc>
        <w:tc>
          <w:tcPr>
            <w:tcW w:w="2265" w:type="pct"/>
            <w:shd w:val="clear" w:color="auto" w:fill="auto"/>
            <w:vAlign w:val="center"/>
          </w:tcPr>
          <w:p w14:paraId="5156CEC8" w14:textId="70C80BE7" w:rsidR="002E4748" w:rsidRPr="00353C95" w:rsidRDefault="00353C95" w:rsidP="0042640E">
            <w:pPr>
              <w:rPr>
                <w:rFonts w:cstheme="minorHAnsi"/>
                <w:noProof/>
                <w:color w:val="FF0000"/>
                <w:sz w:val="24"/>
                <w:szCs w:val="24"/>
                <w:lang w:eastAsia="es-CO"/>
              </w:rPr>
            </w:pPr>
            <w:r>
              <w:rPr>
                <w:rFonts w:cstheme="minorHAnsi"/>
                <w:noProof/>
                <w:sz w:val="24"/>
                <w:szCs w:val="24"/>
                <w:lang w:eastAsia="es-CO"/>
              </w:rPr>
              <w:t xml:space="preserve">YUDY </w:t>
            </w:r>
            <w:r w:rsidRPr="00353C95">
              <w:rPr>
                <w:rFonts w:cstheme="minorHAnsi"/>
                <w:noProof/>
                <w:sz w:val="24"/>
                <w:szCs w:val="24"/>
                <w:lang w:eastAsia="es-CO"/>
              </w:rPr>
              <w:t>MARCELA PARRA</w:t>
            </w:r>
          </w:p>
        </w:tc>
      </w:tr>
      <w:tr w:rsidR="0042640E" w:rsidRPr="00353C95" w14:paraId="017CD5CE" w14:textId="77777777" w:rsidTr="005314F9">
        <w:trPr>
          <w:trHeight w:val="539"/>
        </w:trPr>
        <w:tc>
          <w:tcPr>
            <w:tcW w:w="1527" w:type="pct"/>
            <w:gridSpan w:val="2"/>
            <w:vMerge/>
            <w:shd w:val="clear" w:color="auto" w:fill="DEEAF6" w:themeFill="accent1" w:themeFillTint="33"/>
          </w:tcPr>
          <w:p w14:paraId="411EBDFD" w14:textId="77777777" w:rsidR="0042640E" w:rsidRPr="00353C95" w:rsidRDefault="0042640E" w:rsidP="0042640E">
            <w:pPr>
              <w:jc w:val="center"/>
              <w:rPr>
                <w:rFonts w:cstheme="minorHAnsi"/>
                <w:noProof/>
                <w:sz w:val="24"/>
                <w:szCs w:val="24"/>
                <w:lang w:eastAsia="es-CO"/>
              </w:rPr>
            </w:pPr>
          </w:p>
        </w:tc>
        <w:tc>
          <w:tcPr>
            <w:tcW w:w="1209" w:type="pct"/>
            <w:shd w:val="clear" w:color="auto" w:fill="DEEAF6" w:themeFill="accent1" w:themeFillTint="33"/>
            <w:vAlign w:val="center"/>
          </w:tcPr>
          <w:p w14:paraId="536B6C4C" w14:textId="07A05AB3"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META</w:t>
            </w:r>
            <w:r w:rsidR="00353C95" w:rsidRPr="00353C95">
              <w:rPr>
                <w:rFonts w:cstheme="minorHAnsi"/>
                <w:b/>
                <w:bCs/>
                <w:noProof/>
                <w:sz w:val="24"/>
                <w:szCs w:val="24"/>
                <w:lang w:eastAsia="es-CO"/>
              </w:rPr>
              <w:t xml:space="preserve"> 0</w:t>
            </w:r>
            <w:r w:rsidR="0028745E">
              <w:rPr>
                <w:rFonts w:cstheme="minorHAnsi"/>
                <w:b/>
                <w:bCs/>
                <w:noProof/>
                <w:sz w:val="24"/>
                <w:szCs w:val="24"/>
                <w:lang w:eastAsia="es-CO"/>
              </w:rPr>
              <w:t>7</w:t>
            </w:r>
            <w:r w:rsidR="00F906B3">
              <w:rPr>
                <w:rFonts w:cstheme="minorHAnsi"/>
                <w:b/>
                <w:bCs/>
                <w:noProof/>
                <w:sz w:val="24"/>
                <w:szCs w:val="24"/>
                <w:lang w:eastAsia="es-CO"/>
              </w:rPr>
              <w:t>7</w:t>
            </w:r>
          </w:p>
        </w:tc>
        <w:tc>
          <w:tcPr>
            <w:tcW w:w="2265" w:type="pct"/>
            <w:shd w:val="clear" w:color="auto" w:fill="auto"/>
            <w:vAlign w:val="center"/>
          </w:tcPr>
          <w:p w14:paraId="78A2329E" w14:textId="743A026E" w:rsidR="0042640E" w:rsidRPr="00353C95" w:rsidRDefault="006F2541" w:rsidP="00353C95">
            <w:pPr>
              <w:jc w:val="both"/>
              <w:rPr>
                <w:rFonts w:cstheme="minorHAnsi"/>
                <w:noProof/>
                <w:sz w:val="24"/>
                <w:szCs w:val="24"/>
                <w:lang w:eastAsia="es-CO"/>
              </w:rPr>
            </w:pPr>
            <w:r w:rsidRPr="006F2541">
              <w:rPr>
                <w:rFonts w:cstheme="minorHAnsi"/>
                <w:noProof/>
                <w:sz w:val="24"/>
                <w:szCs w:val="24"/>
                <w:lang w:eastAsia="es-CO"/>
              </w:rPr>
              <w:t>077</w:t>
            </w:r>
            <w:r w:rsidRPr="006F2541">
              <w:rPr>
                <w:rFonts w:cstheme="minorHAnsi"/>
                <w:noProof/>
                <w:sz w:val="24"/>
                <w:szCs w:val="24"/>
                <w:lang w:eastAsia="es-CO"/>
              </w:rPr>
              <w:tab/>
              <w:t>Atender a 18.000 personas mayores del departamento de Cundinamarca por medio del fortalecimiento de Centros Día.</w:t>
            </w:r>
          </w:p>
        </w:tc>
      </w:tr>
      <w:tr w:rsidR="0042640E" w:rsidRPr="00353C95" w14:paraId="33557949" w14:textId="77777777" w:rsidTr="005314F9">
        <w:trPr>
          <w:trHeight w:val="121"/>
        </w:trPr>
        <w:tc>
          <w:tcPr>
            <w:tcW w:w="1527" w:type="pct"/>
            <w:gridSpan w:val="2"/>
            <w:vMerge/>
            <w:shd w:val="clear" w:color="auto" w:fill="DEEAF6" w:themeFill="accent1" w:themeFillTint="33"/>
          </w:tcPr>
          <w:p w14:paraId="7B53B45D" w14:textId="77777777" w:rsidR="0042640E" w:rsidRPr="00353C95" w:rsidRDefault="0042640E" w:rsidP="0042640E">
            <w:pPr>
              <w:jc w:val="center"/>
              <w:rPr>
                <w:rFonts w:cstheme="minorHAnsi"/>
                <w:noProof/>
                <w:sz w:val="24"/>
                <w:szCs w:val="24"/>
                <w:lang w:eastAsia="es-CO"/>
              </w:rPr>
            </w:pPr>
          </w:p>
        </w:tc>
        <w:tc>
          <w:tcPr>
            <w:tcW w:w="1209" w:type="pct"/>
            <w:shd w:val="clear" w:color="auto" w:fill="DEEAF6" w:themeFill="accent1" w:themeFillTint="33"/>
            <w:vAlign w:val="center"/>
          </w:tcPr>
          <w:p w14:paraId="553B4886" w14:textId="31922900"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FECHA</w:t>
            </w:r>
          </w:p>
        </w:tc>
        <w:tc>
          <w:tcPr>
            <w:tcW w:w="2265" w:type="pct"/>
            <w:shd w:val="clear" w:color="auto" w:fill="auto"/>
            <w:vAlign w:val="center"/>
          </w:tcPr>
          <w:p w14:paraId="2D2303CC" w14:textId="4013ECE7" w:rsidR="0042640E" w:rsidRPr="00353C95" w:rsidRDefault="00FE5E1A" w:rsidP="0042640E">
            <w:pPr>
              <w:rPr>
                <w:rFonts w:cstheme="minorHAnsi"/>
                <w:noProof/>
                <w:sz w:val="24"/>
                <w:szCs w:val="24"/>
                <w:lang w:eastAsia="es-CO"/>
              </w:rPr>
            </w:pPr>
            <w:r>
              <w:rPr>
                <w:rFonts w:cstheme="minorHAnsi"/>
                <w:noProof/>
                <w:sz w:val="24"/>
                <w:szCs w:val="24"/>
                <w:lang w:eastAsia="es-CO"/>
              </w:rPr>
              <w:t>20</w:t>
            </w:r>
            <w:r w:rsidR="005B4AC1" w:rsidRPr="00353C95">
              <w:rPr>
                <w:rFonts w:cstheme="minorHAnsi"/>
                <w:noProof/>
                <w:sz w:val="24"/>
                <w:szCs w:val="24"/>
                <w:lang w:eastAsia="es-CO"/>
              </w:rPr>
              <w:t>/</w:t>
            </w:r>
            <w:r w:rsidR="009D64DF">
              <w:rPr>
                <w:rFonts w:cstheme="minorHAnsi"/>
                <w:noProof/>
                <w:sz w:val="24"/>
                <w:szCs w:val="24"/>
                <w:lang w:eastAsia="es-CO"/>
              </w:rPr>
              <w:t>1</w:t>
            </w:r>
            <w:r>
              <w:rPr>
                <w:rFonts w:cstheme="minorHAnsi"/>
                <w:noProof/>
                <w:sz w:val="24"/>
                <w:szCs w:val="24"/>
                <w:lang w:eastAsia="es-CO"/>
              </w:rPr>
              <w:t>2</w:t>
            </w:r>
            <w:r w:rsidR="005B4AC1" w:rsidRPr="00353C95">
              <w:rPr>
                <w:rFonts w:cstheme="minorHAnsi"/>
                <w:noProof/>
                <w:sz w:val="24"/>
                <w:szCs w:val="24"/>
                <w:lang w:eastAsia="es-CO"/>
              </w:rPr>
              <w:t>/2024</w:t>
            </w:r>
          </w:p>
        </w:tc>
      </w:tr>
      <w:tr w:rsidR="0042640E" w:rsidRPr="00353C95" w14:paraId="2378064E" w14:textId="77777777" w:rsidTr="00CE1CFD">
        <w:tc>
          <w:tcPr>
            <w:tcW w:w="5000" w:type="pct"/>
            <w:gridSpan w:val="4"/>
            <w:shd w:val="clear" w:color="auto" w:fill="auto"/>
          </w:tcPr>
          <w:p w14:paraId="33C83A79" w14:textId="77777777" w:rsidR="0042640E" w:rsidRPr="00353C95" w:rsidRDefault="0042640E" w:rsidP="0042640E">
            <w:pPr>
              <w:jc w:val="center"/>
              <w:rPr>
                <w:rFonts w:cstheme="minorHAnsi"/>
                <w:sz w:val="24"/>
                <w:szCs w:val="24"/>
                <w:lang w:val="es-MX"/>
              </w:rPr>
            </w:pPr>
          </w:p>
        </w:tc>
      </w:tr>
      <w:tr w:rsidR="0050415B" w:rsidRPr="00353C95" w14:paraId="4008E717" w14:textId="77777777" w:rsidTr="00CE1CFD">
        <w:tc>
          <w:tcPr>
            <w:tcW w:w="5000" w:type="pct"/>
            <w:gridSpan w:val="4"/>
            <w:shd w:val="clear" w:color="auto" w:fill="DEEAF6" w:themeFill="accent1" w:themeFillTint="33"/>
          </w:tcPr>
          <w:p w14:paraId="025CDFF8" w14:textId="67E0FD7C" w:rsidR="0050415B" w:rsidRPr="00353C95" w:rsidRDefault="005B4AC1" w:rsidP="00D65E5A">
            <w:pPr>
              <w:jc w:val="center"/>
              <w:rPr>
                <w:rFonts w:cstheme="minorHAnsi"/>
                <w:b/>
                <w:bCs/>
                <w:sz w:val="24"/>
                <w:szCs w:val="24"/>
                <w:lang w:val="es-MX"/>
              </w:rPr>
            </w:pPr>
            <w:r w:rsidRPr="00353C95">
              <w:rPr>
                <w:rFonts w:cstheme="minorHAnsi"/>
                <w:b/>
                <w:bCs/>
                <w:sz w:val="24"/>
                <w:szCs w:val="24"/>
                <w:lang w:val="es-MX"/>
              </w:rPr>
              <w:t>LOGRO ANUAL</w:t>
            </w:r>
          </w:p>
        </w:tc>
      </w:tr>
      <w:tr w:rsidR="0050415B" w:rsidRPr="00353C95" w14:paraId="18836864" w14:textId="77777777" w:rsidTr="00FE5E1A">
        <w:trPr>
          <w:trHeight w:val="1833"/>
        </w:trPr>
        <w:tc>
          <w:tcPr>
            <w:tcW w:w="5000" w:type="pct"/>
            <w:gridSpan w:val="4"/>
            <w:shd w:val="clear" w:color="auto" w:fill="auto"/>
          </w:tcPr>
          <w:p w14:paraId="3E5BB1FB" w14:textId="5EFDE16C" w:rsidR="009D64DF" w:rsidRPr="009D64DF" w:rsidRDefault="00716DA4" w:rsidP="009D64DF">
            <w:pPr>
              <w:jc w:val="both"/>
              <w:rPr>
                <w:rFonts w:cstheme="minorHAnsi"/>
                <w:sz w:val="24"/>
                <w:szCs w:val="24"/>
                <w:lang w:val="es-MX"/>
              </w:rPr>
            </w:pPr>
            <w:r>
              <w:rPr>
                <w:rFonts w:cstheme="minorHAnsi"/>
                <w:sz w:val="24"/>
                <w:szCs w:val="24"/>
                <w:lang w:val="es-MX"/>
              </w:rPr>
              <w:t xml:space="preserve">Durante la vigencia 2024, </w:t>
            </w:r>
            <w:r w:rsidR="009D64DF">
              <w:rPr>
                <w:rFonts w:cstheme="minorHAnsi"/>
                <w:sz w:val="24"/>
                <w:szCs w:val="24"/>
                <w:lang w:val="es-MX"/>
              </w:rPr>
              <w:t>e</w:t>
            </w:r>
            <w:r w:rsidR="009D64DF" w:rsidRPr="009D64DF">
              <w:rPr>
                <w:rFonts w:cstheme="minorHAnsi"/>
                <w:sz w:val="24"/>
                <w:szCs w:val="24"/>
                <w:lang w:val="es-MX"/>
              </w:rPr>
              <w:t>n el marco del cumplimiento de la meta 77 del Plan de Desarrollo Departamental,</w:t>
            </w:r>
            <w:r w:rsidR="009D64DF">
              <w:rPr>
                <w:rFonts w:cstheme="minorHAnsi"/>
                <w:sz w:val="24"/>
                <w:szCs w:val="24"/>
                <w:lang w:val="es-MX"/>
              </w:rPr>
              <w:t xml:space="preserve"> </w:t>
            </w:r>
            <w:r w:rsidR="009D64DF" w:rsidRPr="009D64DF">
              <w:rPr>
                <w:rFonts w:cstheme="minorHAnsi"/>
                <w:sz w:val="24"/>
                <w:szCs w:val="24"/>
                <w:lang w:val="es-MX"/>
              </w:rPr>
              <w:t>Gobernando: Más que un plan, en donde se busca el fortalecimiento de los centros Día,</w:t>
            </w:r>
            <w:r w:rsidR="009D64DF">
              <w:rPr>
                <w:rFonts w:cstheme="minorHAnsi"/>
                <w:sz w:val="24"/>
                <w:szCs w:val="24"/>
                <w:lang w:val="es-MX"/>
              </w:rPr>
              <w:t xml:space="preserve"> </w:t>
            </w:r>
            <w:r w:rsidR="009D64DF" w:rsidRPr="009D64DF">
              <w:rPr>
                <w:rFonts w:cstheme="minorHAnsi"/>
                <w:sz w:val="24"/>
                <w:szCs w:val="24"/>
                <w:lang w:val="es-MX"/>
              </w:rPr>
              <w:t xml:space="preserve">se </w:t>
            </w:r>
            <w:r w:rsidR="00FE5E1A">
              <w:rPr>
                <w:rFonts w:cstheme="minorHAnsi"/>
                <w:sz w:val="24"/>
                <w:szCs w:val="24"/>
                <w:lang w:val="es-MX"/>
              </w:rPr>
              <w:t xml:space="preserve">realizó la socialización de </w:t>
            </w:r>
            <w:r w:rsidR="009D64DF" w:rsidRPr="009D64DF">
              <w:rPr>
                <w:rFonts w:cstheme="minorHAnsi"/>
                <w:sz w:val="24"/>
                <w:szCs w:val="24"/>
                <w:lang w:val="es-MX"/>
              </w:rPr>
              <w:t>la ruta de atención a persona mayor mediante la</w:t>
            </w:r>
            <w:r w:rsidR="009D64DF">
              <w:rPr>
                <w:rFonts w:cstheme="minorHAnsi"/>
                <w:sz w:val="24"/>
                <w:szCs w:val="24"/>
                <w:lang w:val="es-MX"/>
              </w:rPr>
              <w:t xml:space="preserve"> </w:t>
            </w:r>
            <w:r w:rsidR="009D64DF" w:rsidRPr="009D64DF">
              <w:rPr>
                <w:rFonts w:cstheme="minorHAnsi"/>
                <w:sz w:val="24"/>
                <w:szCs w:val="24"/>
                <w:lang w:val="es-MX"/>
              </w:rPr>
              <w:t>implementación de la estrategia denominada “Me cuido, me cuidas”, la cual busca</w:t>
            </w:r>
            <w:r w:rsidR="009D64DF">
              <w:rPr>
                <w:rFonts w:cstheme="minorHAnsi"/>
                <w:sz w:val="24"/>
                <w:szCs w:val="24"/>
                <w:lang w:val="es-MX"/>
              </w:rPr>
              <w:t xml:space="preserve"> </w:t>
            </w:r>
            <w:r w:rsidR="009D64DF" w:rsidRPr="009D64DF">
              <w:rPr>
                <w:rFonts w:cstheme="minorHAnsi"/>
                <w:sz w:val="24"/>
                <w:szCs w:val="24"/>
                <w:lang w:val="es-MX"/>
              </w:rPr>
              <w:t>fomentar el empoderamiento en las personas mayores del Departamento.</w:t>
            </w:r>
          </w:p>
          <w:p w14:paraId="3CB80AD4" w14:textId="77777777" w:rsidR="009D64DF" w:rsidRDefault="009D64DF" w:rsidP="009D64DF">
            <w:pPr>
              <w:jc w:val="both"/>
              <w:rPr>
                <w:rFonts w:cstheme="minorHAnsi"/>
                <w:sz w:val="24"/>
                <w:szCs w:val="24"/>
                <w:lang w:val="es-MX"/>
              </w:rPr>
            </w:pPr>
            <w:r w:rsidRPr="009D64DF">
              <w:rPr>
                <w:rFonts w:cstheme="minorHAnsi"/>
                <w:sz w:val="24"/>
                <w:szCs w:val="24"/>
                <w:lang w:val="es-MX"/>
              </w:rPr>
              <w:t>En la metodología de trabajo se socializa a las personas mayores sus derechos y los</w:t>
            </w:r>
            <w:r>
              <w:rPr>
                <w:rFonts w:cstheme="minorHAnsi"/>
                <w:sz w:val="24"/>
                <w:szCs w:val="24"/>
                <w:lang w:val="es-MX"/>
              </w:rPr>
              <w:t xml:space="preserve"> </w:t>
            </w:r>
            <w:r w:rsidRPr="009D64DF">
              <w:rPr>
                <w:rFonts w:cstheme="minorHAnsi"/>
                <w:sz w:val="24"/>
                <w:szCs w:val="24"/>
                <w:lang w:val="es-MX"/>
              </w:rPr>
              <w:t xml:space="preserve">riesgos psicosociales con mayor incidencia en este curso de vida, los cuales son: </w:t>
            </w:r>
          </w:p>
          <w:p w14:paraId="1C9BF904" w14:textId="77777777" w:rsidR="009D64DF" w:rsidRDefault="009D64DF" w:rsidP="009D64DF">
            <w:pPr>
              <w:jc w:val="both"/>
              <w:rPr>
                <w:rFonts w:cstheme="minorHAnsi"/>
                <w:sz w:val="24"/>
                <w:szCs w:val="24"/>
                <w:lang w:val="es-MX"/>
              </w:rPr>
            </w:pPr>
            <w:r w:rsidRPr="009D64DF">
              <w:rPr>
                <w:rFonts w:cstheme="minorHAnsi"/>
                <w:sz w:val="24"/>
                <w:szCs w:val="24"/>
                <w:lang w:val="es-MX"/>
              </w:rPr>
              <w:t>1.</w:t>
            </w:r>
            <w:r>
              <w:rPr>
                <w:rFonts w:cstheme="minorHAnsi"/>
                <w:sz w:val="24"/>
                <w:szCs w:val="24"/>
                <w:lang w:val="es-MX"/>
              </w:rPr>
              <w:t xml:space="preserve"> </w:t>
            </w:r>
            <w:r w:rsidRPr="009D64DF">
              <w:rPr>
                <w:rFonts w:cstheme="minorHAnsi"/>
                <w:sz w:val="24"/>
                <w:szCs w:val="24"/>
                <w:lang w:val="es-MX"/>
              </w:rPr>
              <w:t>Pérdida de identidad y propósito en la vida.</w:t>
            </w:r>
          </w:p>
          <w:p w14:paraId="382E3E88" w14:textId="77777777" w:rsidR="009D64DF" w:rsidRDefault="009D64DF" w:rsidP="009D64DF">
            <w:pPr>
              <w:jc w:val="both"/>
              <w:rPr>
                <w:rFonts w:cstheme="minorHAnsi"/>
                <w:sz w:val="24"/>
                <w:szCs w:val="24"/>
                <w:lang w:val="es-MX"/>
              </w:rPr>
            </w:pPr>
            <w:r w:rsidRPr="009D64DF">
              <w:rPr>
                <w:rFonts w:cstheme="minorHAnsi"/>
                <w:sz w:val="24"/>
                <w:szCs w:val="24"/>
                <w:lang w:val="es-MX"/>
              </w:rPr>
              <w:t>2. Aumento de la soledad y Aislamiento social.</w:t>
            </w:r>
            <w:r>
              <w:rPr>
                <w:rFonts w:cstheme="minorHAnsi"/>
                <w:sz w:val="24"/>
                <w:szCs w:val="24"/>
                <w:lang w:val="es-MX"/>
              </w:rPr>
              <w:t xml:space="preserve"> </w:t>
            </w:r>
          </w:p>
          <w:p w14:paraId="683E7134" w14:textId="77777777" w:rsidR="009D64DF" w:rsidRDefault="009D64DF" w:rsidP="009D64DF">
            <w:pPr>
              <w:jc w:val="both"/>
              <w:rPr>
                <w:rFonts w:cstheme="minorHAnsi"/>
                <w:sz w:val="24"/>
                <w:szCs w:val="24"/>
                <w:lang w:val="es-MX"/>
              </w:rPr>
            </w:pPr>
            <w:r w:rsidRPr="009D64DF">
              <w:rPr>
                <w:rFonts w:cstheme="minorHAnsi"/>
                <w:sz w:val="24"/>
                <w:szCs w:val="24"/>
                <w:lang w:val="es-MX"/>
              </w:rPr>
              <w:t xml:space="preserve">3. Barreras físicas y ecológicas. </w:t>
            </w:r>
          </w:p>
          <w:p w14:paraId="43D30056" w14:textId="77777777" w:rsidR="009D64DF" w:rsidRDefault="009D64DF" w:rsidP="009D64DF">
            <w:pPr>
              <w:jc w:val="both"/>
              <w:rPr>
                <w:rFonts w:cstheme="minorHAnsi"/>
                <w:sz w:val="24"/>
                <w:szCs w:val="24"/>
                <w:lang w:val="es-MX"/>
              </w:rPr>
            </w:pPr>
            <w:r w:rsidRPr="009D64DF">
              <w:rPr>
                <w:rFonts w:cstheme="minorHAnsi"/>
                <w:sz w:val="24"/>
                <w:szCs w:val="24"/>
                <w:lang w:val="es-MX"/>
              </w:rPr>
              <w:t>4. Dependencia y falta de autonomía</w:t>
            </w:r>
          </w:p>
          <w:p w14:paraId="0CDC688C" w14:textId="77777777" w:rsidR="009D64DF" w:rsidRDefault="009D64DF" w:rsidP="009D64DF">
            <w:pPr>
              <w:jc w:val="both"/>
              <w:rPr>
                <w:rFonts w:cstheme="minorHAnsi"/>
                <w:sz w:val="24"/>
                <w:szCs w:val="24"/>
                <w:lang w:val="es-MX"/>
              </w:rPr>
            </w:pPr>
            <w:r w:rsidRPr="009D64DF">
              <w:rPr>
                <w:rFonts w:cstheme="minorHAnsi"/>
                <w:sz w:val="24"/>
                <w:szCs w:val="24"/>
                <w:lang w:val="es-MX"/>
              </w:rPr>
              <w:t xml:space="preserve">5. Depresión. </w:t>
            </w:r>
          </w:p>
          <w:p w14:paraId="7699C15B" w14:textId="77777777" w:rsidR="009D64DF" w:rsidRDefault="009D64DF" w:rsidP="009D64DF">
            <w:pPr>
              <w:jc w:val="both"/>
              <w:rPr>
                <w:rFonts w:cstheme="minorHAnsi"/>
                <w:sz w:val="24"/>
                <w:szCs w:val="24"/>
                <w:lang w:val="es-MX"/>
              </w:rPr>
            </w:pPr>
            <w:r w:rsidRPr="009D64DF">
              <w:rPr>
                <w:rFonts w:cstheme="minorHAnsi"/>
                <w:sz w:val="24"/>
                <w:szCs w:val="24"/>
                <w:lang w:val="es-MX"/>
              </w:rPr>
              <w:t>6.Pérdida de autoestima</w:t>
            </w:r>
          </w:p>
          <w:p w14:paraId="7F168AE2" w14:textId="77777777" w:rsidR="009D64DF" w:rsidRDefault="009D64DF" w:rsidP="009D64DF">
            <w:pPr>
              <w:jc w:val="both"/>
              <w:rPr>
                <w:rFonts w:cstheme="minorHAnsi"/>
                <w:sz w:val="24"/>
                <w:szCs w:val="24"/>
                <w:lang w:val="es-MX"/>
              </w:rPr>
            </w:pPr>
            <w:r w:rsidRPr="009D64DF">
              <w:rPr>
                <w:rFonts w:cstheme="minorHAnsi"/>
                <w:sz w:val="24"/>
                <w:szCs w:val="24"/>
                <w:lang w:val="es-MX"/>
              </w:rPr>
              <w:t xml:space="preserve">7. Stress y ansiedad </w:t>
            </w:r>
          </w:p>
          <w:p w14:paraId="2615212E" w14:textId="77777777" w:rsidR="00FE5E1A" w:rsidRDefault="009D64DF" w:rsidP="009D64DF">
            <w:pPr>
              <w:jc w:val="both"/>
              <w:rPr>
                <w:rFonts w:cstheme="minorHAnsi"/>
                <w:sz w:val="24"/>
                <w:szCs w:val="24"/>
                <w:lang w:val="es-MX"/>
              </w:rPr>
            </w:pPr>
            <w:r w:rsidRPr="009D64DF">
              <w:rPr>
                <w:rFonts w:cstheme="minorHAnsi"/>
                <w:sz w:val="24"/>
                <w:szCs w:val="24"/>
                <w:lang w:val="es-MX"/>
              </w:rPr>
              <w:t>8. Maltrato a la Persona mayor; luego de</w:t>
            </w:r>
            <w:r>
              <w:rPr>
                <w:rFonts w:cstheme="minorHAnsi"/>
                <w:sz w:val="24"/>
                <w:szCs w:val="24"/>
                <w:lang w:val="es-MX"/>
              </w:rPr>
              <w:t xml:space="preserve"> </w:t>
            </w:r>
            <w:r w:rsidRPr="009D64DF">
              <w:rPr>
                <w:rFonts w:cstheme="minorHAnsi"/>
                <w:sz w:val="24"/>
                <w:szCs w:val="24"/>
                <w:lang w:val="es-MX"/>
              </w:rPr>
              <w:t>socializar los riesgos</w:t>
            </w:r>
            <w:r w:rsidR="00FE5E1A">
              <w:rPr>
                <w:rFonts w:cstheme="minorHAnsi"/>
                <w:sz w:val="24"/>
                <w:szCs w:val="24"/>
                <w:lang w:val="es-MX"/>
              </w:rPr>
              <w:t>.</w:t>
            </w:r>
          </w:p>
          <w:p w14:paraId="3E073B81" w14:textId="0FF05E5A" w:rsidR="00121FC4" w:rsidRDefault="00FE5E1A" w:rsidP="009D64DF">
            <w:pPr>
              <w:jc w:val="both"/>
              <w:rPr>
                <w:rFonts w:cstheme="minorHAnsi"/>
                <w:sz w:val="24"/>
                <w:szCs w:val="24"/>
                <w:lang w:val="es-MX"/>
              </w:rPr>
            </w:pPr>
            <w:r>
              <w:rPr>
                <w:rFonts w:cstheme="minorHAnsi"/>
                <w:sz w:val="24"/>
                <w:szCs w:val="24"/>
                <w:lang w:val="es-MX"/>
              </w:rPr>
              <w:t>S</w:t>
            </w:r>
            <w:r w:rsidR="009D64DF" w:rsidRPr="009D64DF">
              <w:rPr>
                <w:rFonts w:cstheme="minorHAnsi"/>
                <w:sz w:val="24"/>
                <w:szCs w:val="24"/>
                <w:lang w:val="es-MX"/>
              </w:rPr>
              <w:t>e explican las estrategias de afrontamiento y se brindan las</w:t>
            </w:r>
            <w:r w:rsidR="009D64DF">
              <w:rPr>
                <w:rFonts w:cstheme="minorHAnsi"/>
                <w:sz w:val="24"/>
                <w:szCs w:val="24"/>
                <w:lang w:val="es-MX"/>
              </w:rPr>
              <w:t xml:space="preserve"> </w:t>
            </w:r>
            <w:r w:rsidR="009D64DF" w:rsidRPr="009D64DF">
              <w:rPr>
                <w:rFonts w:cstheme="minorHAnsi"/>
                <w:sz w:val="24"/>
                <w:szCs w:val="24"/>
                <w:lang w:val="es-MX"/>
              </w:rPr>
              <w:t>soluciones y las herramientas a cada uno de estos riesgos, con el fin de que las personas</w:t>
            </w:r>
            <w:r w:rsidR="009D64DF">
              <w:rPr>
                <w:rFonts w:cstheme="minorHAnsi"/>
                <w:sz w:val="24"/>
                <w:szCs w:val="24"/>
                <w:lang w:val="es-MX"/>
              </w:rPr>
              <w:t xml:space="preserve"> </w:t>
            </w:r>
            <w:r w:rsidR="009D64DF" w:rsidRPr="009D64DF">
              <w:rPr>
                <w:rFonts w:cstheme="minorHAnsi"/>
                <w:sz w:val="24"/>
                <w:szCs w:val="24"/>
                <w:lang w:val="es-MX"/>
              </w:rPr>
              <w:t>mayores puedan autogestionar su salud mental.</w:t>
            </w:r>
          </w:p>
          <w:p w14:paraId="5486DB73" w14:textId="549DBB05" w:rsidR="009D64DF" w:rsidRDefault="009D64DF" w:rsidP="00121FC4">
            <w:pPr>
              <w:jc w:val="both"/>
              <w:rPr>
                <w:rFonts w:cstheme="minorHAnsi"/>
                <w:sz w:val="24"/>
                <w:szCs w:val="24"/>
                <w:lang w:val="es-MX"/>
              </w:rPr>
            </w:pPr>
          </w:p>
          <w:p w14:paraId="7ED0074C" w14:textId="7508B67C" w:rsidR="00A941AD" w:rsidRDefault="00FE5E1A" w:rsidP="009376BB">
            <w:pPr>
              <w:jc w:val="both"/>
              <w:rPr>
                <w:rFonts w:cstheme="minorHAnsi"/>
                <w:sz w:val="24"/>
                <w:szCs w:val="24"/>
                <w:lang w:val="es-MX"/>
              </w:rPr>
            </w:pPr>
            <w:r>
              <w:rPr>
                <w:rFonts w:cstheme="minorHAnsi"/>
                <w:sz w:val="24"/>
                <w:szCs w:val="24"/>
                <w:lang w:val="es-MX"/>
              </w:rPr>
              <w:t>En la vigencia 2024 se logró beneficiar</w:t>
            </w:r>
            <w:r w:rsidR="0092094C" w:rsidRPr="0092094C">
              <w:rPr>
                <w:rFonts w:cstheme="minorHAnsi"/>
                <w:sz w:val="24"/>
                <w:szCs w:val="24"/>
                <w:lang w:val="es-MX"/>
              </w:rPr>
              <w:t xml:space="preserve"> un total de </w:t>
            </w:r>
            <w:r>
              <w:rPr>
                <w:rFonts w:cstheme="minorHAnsi"/>
                <w:sz w:val="24"/>
                <w:szCs w:val="24"/>
                <w:lang w:val="es-MX"/>
              </w:rPr>
              <w:t>3</w:t>
            </w:r>
            <w:r w:rsidR="0092094C" w:rsidRPr="0092094C">
              <w:rPr>
                <w:rFonts w:cstheme="minorHAnsi"/>
                <w:sz w:val="24"/>
                <w:szCs w:val="24"/>
                <w:lang w:val="es-MX"/>
              </w:rPr>
              <w:t>.</w:t>
            </w:r>
            <w:r>
              <w:rPr>
                <w:rFonts w:cstheme="minorHAnsi"/>
                <w:sz w:val="24"/>
                <w:szCs w:val="24"/>
                <w:lang w:val="es-MX"/>
              </w:rPr>
              <w:t>082</w:t>
            </w:r>
            <w:r w:rsidR="0092094C" w:rsidRPr="0092094C">
              <w:rPr>
                <w:rFonts w:cstheme="minorHAnsi"/>
                <w:sz w:val="24"/>
                <w:szCs w:val="24"/>
                <w:lang w:val="es-MX"/>
              </w:rPr>
              <w:t xml:space="preserve"> personas mayores en los centros Dia de los</w:t>
            </w:r>
            <w:r w:rsidR="0092094C">
              <w:rPr>
                <w:rFonts w:cstheme="minorHAnsi"/>
                <w:sz w:val="24"/>
                <w:szCs w:val="24"/>
                <w:lang w:val="es-MX"/>
              </w:rPr>
              <w:t xml:space="preserve"> </w:t>
            </w:r>
            <w:r w:rsidR="0092094C" w:rsidRPr="0092094C">
              <w:rPr>
                <w:rFonts w:cstheme="minorHAnsi"/>
                <w:sz w:val="24"/>
                <w:szCs w:val="24"/>
                <w:lang w:val="es-MX"/>
              </w:rPr>
              <w:t xml:space="preserve">siguientes </w:t>
            </w:r>
            <w:r>
              <w:rPr>
                <w:rFonts w:cstheme="minorHAnsi"/>
                <w:sz w:val="24"/>
                <w:szCs w:val="24"/>
                <w:lang w:val="es-MX"/>
              </w:rPr>
              <w:t>34</w:t>
            </w:r>
            <w:r w:rsidR="0092094C" w:rsidRPr="0092094C">
              <w:rPr>
                <w:rFonts w:cstheme="minorHAnsi"/>
                <w:sz w:val="24"/>
                <w:szCs w:val="24"/>
                <w:lang w:val="es-MX"/>
              </w:rPr>
              <w:t xml:space="preserve"> municipios del Departamento: La Calera, Funza, Mosquera, Suesca, La</w:t>
            </w:r>
            <w:r w:rsidR="0092094C">
              <w:rPr>
                <w:rFonts w:cstheme="minorHAnsi"/>
                <w:sz w:val="24"/>
                <w:szCs w:val="24"/>
                <w:lang w:val="es-MX"/>
              </w:rPr>
              <w:t xml:space="preserve"> </w:t>
            </w:r>
            <w:r w:rsidR="0092094C" w:rsidRPr="0092094C">
              <w:rPr>
                <w:rFonts w:cstheme="minorHAnsi"/>
                <w:sz w:val="24"/>
                <w:szCs w:val="24"/>
                <w:lang w:val="es-MX"/>
              </w:rPr>
              <w:t>Mesa, Fomeque, Chía, Cajicá, Ubaté, Guasca, Soacha, Cota, Tausa, Tocancipá,</w:t>
            </w:r>
            <w:r w:rsidR="0092094C">
              <w:rPr>
                <w:rFonts w:cstheme="minorHAnsi"/>
                <w:sz w:val="24"/>
                <w:szCs w:val="24"/>
                <w:lang w:val="es-MX"/>
              </w:rPr>
              <w:t xml:space="preserve"> </w:t>
            </w:r>
            <w:r w:rsidR="0092094C" w:rsidRPr="0092094C">
              <w:rPr>
                <w:rFonts w:cstheme="minorHAnsi"/>
                <w:sz w:val="24"/>
                <w:szCs w:val="24"/>
                <w:lang w:val="es-MX"/>
              </w:rPr>
              <w:t xml:space="preserve">Macheta, San Antonio del Tequendama, Agua de Dios, Guayabal de </w:t>
            </w:r>
            <w:proofErr w:type="spellStart"/>
            <w:r w:rsidR="0092094C" w:rsidRPr="0092094C">
              <w:rPr>
                <w:rFonts w:cstheme="minorHAnsi"/>
                <w:sz w:val="24"/>
                <w:szCs w:val="24"/>
                <w:lang w:val="es-MX"/>
              </w:rPr>
              <w:t>Siquima</w:t>
            </w:r>
            <w:proofErr w:type="spellEnd"/>
            <w:r w:rsidR="0092094C" w:rsidRPr="0092094C">
              <w:rPr>
                <w:rFonts w:cstheme="minorHAnsi"/>
                <w:sz w:val="24"/>
                <w:szCs w:val="24"/>
                <w:lang w:val="es-MX"/>
              </w:rPr>
              <w:t>, Facatativá,</w:t>
            </w:r>
            <w:r w:rsidR="0092094C">
              <w:rPr>
                <w:rFonts w:cstheme="minorHAnsi"/>
                <w:sz w:val="24"/>
                <w:szCs w:val="24"/>
                <w:lang w:val="es-MX"/>
              </w:rPr>
              <w:t xml:space="preserve"> </w:t>
            </w:r>
            <w:r w:rsidR="0092094C" w:rsidRPr="0092094C">
              <w:rPr>
                <w:rFonts w:cstheme="minorHAnsi"/>
                <w:sz w:val="24"/>
                <w:szCs w:val="24"/>
                <w:lang w:val="es-MX"/>
              </w:rPr>
              <w:t xml:space="preserve">El Rosal, Sopo, Nemocón, Gachancipá, Anapoima, Chipaque, Cáqueza, </w:t>
            </w:r>
            <w:proofErr w:type="spellStart"/>
            <w:r w:rsidR="0092094C" w:rsidRPr="0092094C">
              <w:rPr>
                <w:rFonts w:cstheme="minorHAnsi"/>
                <w:sz w:val="24"/>
                <w:szCs w:val="24"/>
                <w:lang w:val="es-MX"/>
              </w:rPr>
              <w:t>Bituima</w:t>
            </w:r>
            <w:proofErr w:type="spellEnd"/>
            <w:r w:rsidR="0092094C" w:rsidRPr="0092094C">
              <w:rPr>
                <w:rFonts w:cstheme="minorHAnsi"/>
                <w:sz w:val="24"/>
                <w:szCs w:val="24"/>
                <w:lang w:val="es-MX"/>
              </w:rPr>
              <w:t>, Madrid</w:t>
            </w:r>
            <w:r>
              <w:rPr>
                <w:rFonts w:cstheme="minorHAnsi"/>
                <w:sz w:val="24"/>
                <w:szCs w:val="24"/>
                <w:lang w:val="es-MX"/>
              </w:rPr>
              <w:t xml:space="preserve">, </w:t>
            </w:r>
            <w:r w:rsidR="0092094C" w:rsidRPr="0092094C">
              <w:rPr>
                <w:rFonts w:cstheme="minorHAnsi"/>
                <w:sz w:val="24"/>
                <w:szCs w:val="24"/>
                <w:lang w:val="es-MX"/>
              </w:rPr>
              <w:t>Paratebueno</w:t>
            </w:r>
            <w:r>
              <w:rPr>
                <w:rFonts w:cstheme="minorHAnsi"/>
                <w:sz w:val="24"/>
                <w:szCs w:val="24"/>
                <w:lang w:val="es-MX"/>
              </w:rPr>
              <w:t>, Cogua, Sesquilé, Tena, Vianí y Alban</w:t>
            </w:r>
            <w:r w:rsidR="00F539B4">
              <w:rPr>
                <w:rFonts w:cstheme="minorHAnsi"/>
                <w:sz w:val="24"/>
                <w:szCs w:val="24"/>
                <w:lang w:val="es-MX"/>
              </w:rPr>
              <w:t>,</w:t>
            </w:r>
            <w:r>
              <w:rPr>
                <w:rFonts w:cstheme="minorHAnsi"/>
                <w:sz w:val="24"/>
                <w:szCs w:val="24"/>
                <w:lang w:val="es-MX"/>
              </w:rPr>
              <w:t xml:space="preserve"> </w:t>
            </w:r>
            <w:r w:rsidR="0092094C" w:rsidRPr="0092094C">
              <w:rPr>
                <w:rFonts w:cstheme="minorHAnsi"/>
                <w:sz w:val="24"/>
                <w:szCs w:val="24"/>
                <w:lang w:val="es-MX"/>
              </w:rPr>
              <w:t xml:space="preserve">obteniendo así un avance del </w:t>
            </w:r>
            <w:r>
              <w:rPr>
                <w:rFonts w:cstheme="minorHAnsi"/>
                <w:sz w:val="24"/>
                <w:szCs w:val="24"/>
                <w:lang w:val="es-MX"/>
              </w:rPr>
              <w:t>100</w:t>
            </w:r>
            <w:r w:rsidR="0092094C" w:rsidRPr="0092094C">
              <w:rPr>
                <w:rFonts w:cstheme="minorHAnsi"/>
                <w:sz w:val="24"/>
                <w:szCs w:val="24"/>
                <w:lang w:val="es-MX"/>
              </w:rPr>
              <w:t>%</w:t>
            </w:r>
            <w:r w:rsidR="00F539B4">
              <w:rPr>
                <w:rFonts w:cstheme="minorHAnsi"/>
                <w:sz w:val="24"/>
                <w:szCs w:val="24"/>
                <w:lang w:val="es-MX"/>
              </w:rPr>
              <w:t xml:space="preserve"> de la meta</w:t>
            </w:r>
            <w:r w:rsidR="0092094C" w:rsidRPr="0092094C">
              <w:rPr>
                <w:rFonts w:cstheme="minorHAnsi"/>
                <w:sz w:val="24"/>
                <w:szCs w:val="24"/>
                <w:lang w:val="es-MX"/>
              </w:rPr>
              <w:t xml:space="preserve"> en la vigencia 2024</w:t>
            </w:r>
            <w:r w:rsidR="0092094C">
              <w:rPr>
                <w:rFonts w:cstheme="minorHAnsi"/>
                <w:sz w:val="24"/>
                <w:szCs w:val="24"/>
                <w:lang w:val="es-MX"/>
              </w:rPr>
              <w:t>.</w:t>
            </w:r>
          </w:p>
          <w:p w14:paraId="08C136A3" w14:textId="7759B5B2" w:rsidR="00FE5E1A" w:rsidRDefault="00FE5E1A" w:rsidP="009376BB">
            <w:pPr>
              <w:jc w:val="both"/>
              <w:rPr>
                <w:rFonts w:cstheme="minorHAnsi"/>
                <w:sz w:val="24"/>
                <w:szCs w:val="24"/>
                <w:lang w:val="es-MX"/>
              </w:rPr>
            </w:pPr>
          </w:p>
          <w:p w14:paraId="479C6D7E" w14:textId="6A4DB858" w:rsidR="00FE5E1A" w:rsidRDefault="00FE5E1A" w:rsidP="009376BB">
            <w:pPr>
              <w:jc w:val="both"/>
              <w:rPr>
                <w:rFonts w:cstheme="minorHAnsi"/>
                <w:sz w:val="24"/>
                <w:szCs w:val="24"/>
                <w:lang w:val="es-MX"/>
              </w:rPr>
            </w:pPr>
            <w:r>
              <w:rPr>
                <w:rFonts w:cstheme="minorHAnsi"/>
                <w:sz w:val="24"/>
                <w:szCs w:val="24"/>
                <w:lang w:val="es-MX"/>
              </w:rPr>
              <w:t>Con el fin de fortalecer los centros día del Departamento</w:t>
            </w:r>
            <w:r w:rsidR="00F539B4">
              <w:rPr>
                <w:rFonts w:cstheme="minorHAnsi"/>
                <w:sz w:val="24"/>
                <w:szCs w:val="24"/>
                <w:lang w:val="es-MX"/>
              </w:rPr>
              <w:t>,</w:t>
            </w:r>
            <w:r>
              <w:rPr>
                <w:rFonts w:cstheme="minorHAnsi"/>
                <w:sz w:val="24"/>
                <w:szCs w:val="24"/>
                <w:lang w:val="es-MX"/>
              </w:rPr>
              <w:t xml:space="preserve"> se realizó entrega de dotación a un total de 51 municipios, los cuales son: Silvania, San Bernardo, Tibacuy, Venecia, Arbeláez, Pasca, Tabio, Gachancipá, Cachipay, El Colegio, Quipile, Tena, Guachetá, Fúquene, Lenguazaque, Simijaca, Tausa, Tocaima, Jerusalén, Agua de Dios, Guataqui, Nilo, Caparrapí, Villapinzón, </w:t>
            </w:r>
            <w:r>
              <w:rPr>
                <w:rFonts w:cstheme="minorHAnsi"/>
                <w:sz w:val="24"/>
                <w:szCs w:val="24"/>
                <w:lang w:val="es-MX"/>
              </w:rPr>
              <w:lastRenderedPageBreak/>
              <w:t xml:space="preserve">Macheta, Mana, Tibirita, Alban, Sasaima, Quebradanegra, Utica, Vergara, La Palma, Topaipi, Paime, San Cayetano, Yacopí, Fomeque, Fosca, Quetame, Gacheta, Gama, Guasca, Gachalá, Pulí, San Juan de Rioseco, Vianí, Subachoque, Zipacón, Bojacá y Sibaté. </w:t>
            </w:r>
          </w:p>
          <w:p w14:paraId="27B8C83C" w14:textId="77777777" w:rsidR="009376BB" w:rsidRDefault="009376BB" w:rsidP="00121FC4">
            <w:pPr>
              <w:jc w:val="both"/>
              <w:rPr>
                <w:rFonts w:cstheme="minorHAnsi"/>
                <w:sz w:val="24"/>
                <w:szCs w:val="24"/>
                <w:lang w:val="es-MX"/>
              </w:rPr>
            </w:pPr>
          </w:p>
          <w:p w14:paraId="0B74BD00" w14:textId="302ED7F4" w:rsidR="00F14E3E" w:rsidRPr="00353C95" w:rsidRDefault="00F14E3E" w:rsidP="00121FC4">
            <w:pPr>
              <w:jc w:val="both"/>
              <w:rPr>
                <w:rFonts w:cstheme="minorHAnsi"/>
                <w:b/>
                <w:bCs/>
                <w:sz w:val="24"/>
                <w:szCs w:val="24"/>
                <w:lang w:val="es-MX"/>
              </w:rPr>
            </w:pPr>
            <w:r w:rsidRPr="00F14E3E">
              <w:rPr>
                <w:rFonts w:cstheme="minorHAnsi"/>
                <w:sz w:val="24"/>
                <w:szCs w:val="24"/>
                <w:lang w:val="es-MX"/>
              </w:rPr>
              <w:t>Adicional</w:t>
            </w:r>
            <w:r w:rsidR="00121FC4">
              <w:rPr>
                <w:rFonts w:cstheme="minorHAnsi"/>
                <w:sz w:val="24"/>
                <w:szCs w:val="24"/>
                <w:lang w:val="es-MX"/>
              </w:rPr>
              <w:t xml:space="preserve">mente </w:t>
            </w:r>
            <w:r w:rsidRPr="00F14E3E">
              <w:rPr>
                <w:rFonts w:cstheme="minorHAnsi"/>
                <w:sz w:val="24"/>
                <w:szCs w:val="24"/>
                <w:lang w:val="es-MX"/>
              </w:rPr>
              <w:t xml:space="preserve">se realiza se realiza seguimiento a los convenios de construcción de centros </w:t>
            </w:r>
            <w:r>
              <w:rPr>
                <w:rFonts w:cstheme="minorHAnsi"/>
                <w:sz w:val="24"/>
                <w:szCs w:val="24"/>
                <w:lang w:val="es-MX"/>
              </w:rPr>
              <w:t>vida día de la mano con el ICCU</w:t>
            </w:r>
            <w:r w:rsidR="00FE5E1A">
              <w:rPr>
                <w:rFonts w:cstheme="minorHAnsi"/>
                <w:sz w:val="24"/>
                <w:szCs w:val="24"/>
                <w:lang w:val="es-MX"/>
              </w:rPr>
              <w:t>.</w:t>
            </w:r>
          </w:p>
        </w:tc>
      </w:tr>
      <w:tr w:rsidR="005B4AC1" w:rsidRPr="00353C95" w14:paraId="1A1EE083" w14:textId="77777777" w:rsidTr="00D80455">
        <w:tc>
          <w:tcPr>
            <w:tcW w:w="5000" w:type="pct"/>
            <w:gridSpan w:val="4"/>
            <w:shd w:val="clear" w:color="auto" w:fill="DEEAF6" w:themeFill="accent1" w:themeFillTint="33"/>
          </w:tcPr>
          <w:p w14:paraId="6DA2D053" w14:textId="4D30F6DB" w:rsidR="005B4AC1" w:rsidRPr="00353C95" w:rsidRDefault="005B4AC1" w:rsidP="00D80455">
            <w:pPr>
              <w:jc w:val="center"/>
              <w:rPr>
                <w:rFonts w:cstheme="minorHAnsi"/>
                <w:b/>
                <w:bCs/>
                <w:sz w:val="24"/>
                <w:szCs w:val="24"/>
                <w:lang w:val="es-MX"/>
              </w:rPr>
            </w:pPr>
            <w:r w:rsidRPr="00353C95">
              <w:rPr>
                <w:rFonts w:cstheme="minorHAnsi"/>
                <w:b/>
                <w:bCs/>
                <w:sz w:val="24"/>
                <w:szCs w:val="24"/>
                <w:lang w:val="es-MX"/>
              </w:rPr>
              <w:lastRenderedPageBreak/>
              <w:t>DIFICULTADES</w:t>
            </w:r>
          </w:p>
        </w:tc>
      </w:tr>
      <w:tr w:rsidR="005B4AC1" w:rsidRPr="00353C95" w14:paraId="3373F789" w14:textId="77777777" w:rsidTr="00D80455">
        <w:tc>
          <w:tcPr>
            <w:tcW w:w="5000" w:type="pct"/>
            <w:gridSpan w:val="4"/>
            <w:shd w:val="clear" w:color="auto" w:fill="auto"/>
          </w:tcPr>
          <w:p w14:paraId="2D97CBD8" w14:textId="005E2C8F" w:rsidR="005B4AC1" w:rsidRPr="00353C95" w:rsidRDefault="005B4AC1" w:rsidP="00D80455">
            <w:pPr>
              <w:rPr>
                <w:rFonts w:cstheme="minorHAnsi"/>
                <w:color w:val="FF0000"/>
                <w:sz w:val="24"/>
                <w:szCs w:val="24"/>
              </w:rPr>
            </w:pPr>
          </w:p>
        </w:tc>
      </w:tr>
      <w:tr w:rsidR="0050415B" w:rsidRPr="00353C95" w14:paraId="3876E5FC" w14:textId="77777777" w:rsidTr="00CE1CFD">
        <w:tc>
          <w:tcPr>
            <w:tcW w:w="5000" w:type="pct"/>
            <w:gridSpan w:val="4"/>
            <w:shd w:val="clear" w:color="auto" w:fill="DEEAF6" w:themeFill="accent1" w:themeFillTint="33"/>
          </w:tcPr>
          <w:p w14:paraId="46B8BEA7" w14:textId="2324B6E6" w:rsidR="0050415B" w:rsidRPr="00353C95" w:rsidRDefault="0050415B" w:rsidP="00D65E5A">
            <w:pPr>
              <w:jc w:val="center"/>
              <w:rPr>
                <w:rFonts w:cstheme="minorHAnsi"/>
                <w:b/>
                <w:bCs/>
                <w:sz w:val="24"/>
                <w:szCs w:val="24"/>
                <w:lang w:val="es-MX"/>
              </w:rPr>
            </w:pPr>
            <w:r w:rsidRPr="00353C95">
              <w:rPr>
                <w:rFonts w:cstheme="minorHAnsi"/>
                <w:b/>
                <w:bCs/>
                <w:sz w:val="24"/>
                <w:szCs w:val="24"/>
                <w:lang w:val="es-MX"/>
              </w:rPr>
              <w:t>BIENES O SERVICIOS ENTREGADOS</w:t>
            </w:r>
            <w:r w:rsidR="0031570A" w:rsidRPr="00353C95">
              <w:rPr>
                <w:rFonts w:cstheme="minorHAnsi"/>
                <w:b/>
                <w:bCs/>
                <w:sz w:val="24"/>
                <w:szCs w:val="24"/>
                <w:lang w:val="es-MX"/>
              </w:rPr>
              <w:t xml:space="preserve"> A LA POBLACION</w:t>
            </w:r>
          </w:p>
        </w:tc>
      </w:tr>
      <w:tr w:rsidR="00D65E5A" w:rsidRPr="00353C95" w14:paraId="67B666BB" w14:textId="77777777" w:rsidTr="0031570A">
        <w:tc>
          <w:tcPr>
            <w:tcW w:w="5000" w:type="pct"/>
            <w:gridSpan w:val="4"/>
            <w:shd w:val="clear" w:color="auto" w:fill="auto"/>
          </w:tcPr>
          <w:p w14:paraId="71A38A8F" w14:textId="4F62BE45" w:rsidR="00D65E5A" w:rsidRDefault="00716DA4" w:rsidP="0031570A">
            <w:pPr>
              <w:rPr>
                <w:rFonts w:cstheme="minorHAnsi"/>
                <w:sz w:val="24"/>
                <w:szCs w:val="24"/>
              </w:rPr>
            </w:pPr>
            <w:r w:rsidRPr="00716DA4">
              <w:rPr>
                <w:rFonts w:cstheme="minorHAnsi"/>
                <w:sz w:val="24"/>
                <w:szCs w:val="24"/>
              </w:rPr>
              <w:t xml:space="preserve">Servicio- Implementación de ruta de atención a </w:t>
            </w:r>
            <w:r w:rsidR="00F539B4">
              <w:rPr>
                <w:rFonts w:cstheme="minorHAnsi"/>
                <w:sz w:val="24"/>
                <w:szCs w:val="24"/>
              </w:rPr>
              <w:t xml:space="preserve">persona mayor. </w:t>
            </w:r>
          </w:p>
          <w:p w14:paraId="7310D488" w14:textId="1A2A30FD" w:rsidR="00F539B4" w:rsidRPr="00716DA4" w:rsidRDefault="00F539B4" w:rsidP="0031570A">
            <w:pPr>
              <w:rPr>
                <w:rFonts w:cstheme="minorHAnsi"/>
                <w:sz w:val="24"/>
                <w:szCs w:val="24"/>
              </w:rPr>
            </w:pPr>
            <w:r>
              <w:rPr>
                <w:rFonts w:cstheme="minorHAnsi"/>
                <w:sz w:val="24"/>
                <w:szCs w:val="24"/>
              </w:rPr>
              <w:t>Bienes- Dotación centros Dia.</w:t>
            </w:r>
          </w:p>
        </w:tc>
      </w:tr>
      <w:tr w:rsidR="00DC6CDF" w:rsidRPr="00353C95" w14:paraId="202DDCC6" w14:textId="77777777" w:rsidTr="005314F9">
        <w:tc>
          <w:tcPr>
            <w:tcW w:w="2735" w:type="pct"/>
            <w:gridSpan w:val="3"/>
            <w:shd w:val="clear" w:color="auto" w:fill="DEEAF6" w:themeFill="accent1" w:themeFillTint="33"/>
          </w:tcPr>
          <w:p w14:paraId="39BBE449" w14:textId="7818DE41" w:rsidR="00591F2D" w:rsidRPr="00353C95" w:rsidRDefault="00DC6CDF" w:rsidP="0042640E">
            <w:pPr>
              <w:rPr>
                <w:rFonts w:cstheme="minorHAnsi"/>
                <w:b/>
                <w:bCs/>
                <w:sz w:val="24"/>
                <w:szCs w:val="24"/>
                <w:lang w:val="es-MX"/>
              </w:rPr>
            </w:pPr>
            <w:r w:rsidRPr="00353C95">
              <w:rPr>
                <w:rFonts w:cstheme="minorHAnsi"/>
                <w:b/>
                <w:bCs/>
                <w:sz w:val="24"/>
                <w:szCs w:val="24"/>
                <w:lang w:val="es-MX"/>
              </w:rPr>
              <w:t>NÚMERO DE BIENES ENTREGADOS EN LA VIGENCIA</w:t>
            </w:r>
          </w:p>
        </w:tc>
        <w:tc>
          <w:tcPr>
            <w:tcW w:w="2265" w:type="pct"/>
          </w:tcPr>
          <w:p w14:paraId="78318E52" w14:textId="02E043AC" w:rsidR="00AC13E4" w:rsidRPr="00353C95" w:rsidRDefault="00F539B4" w:rsidP="00E64572">
            <w:pPr>
              <w:rPr>
                <w:rFonts w:cstheme="minorHAnsi"/>
                <w:color w:val="FF0000"/>
                <w:sz w:val="24"/>
                <w:szCs w:val="24"/>
                <w:lang w:val="es-MX"/>
              </w:rPr>
            </w:pPr>
            <w:r w:rsidRPr="00F539B4">
              <w:rPr>
                <w:rFonts w:cstheme="minorHAnsi"/>
                <w:sz w:val="24"/>
                <w:szCs w:val="24"/>
                <w:lang w:val="es-MX"/>
              </w:rPr>
              <w:t xml:space="preserve">51 centros día dotados  </w:t>
            </w:r>
          </w:p>
        </w:tc>
      </w:tr>
      <w:tr w:rsidR="0042640E" w:rsidRPr="00353C95" w14:paraId="29171F54" w14:textId="77777777" w:rsidTr="005314F9">
        <w:tc>
          <w:tcPr>
            <w:tcW w:w="2735" w:type="pct"/>
            <w:gridSpan w:val="3"/>
            <w:shd w:val="clear" w:color="auto" w:fill="DEEAF6" w:themeFill="accent1" w:themeFillTint="33"/>
          </w:tcPr>
          <w:p w14:paraId="13A60869" w14:textId="42DF992F" w:rsidR="0042640E" w:rsidRPr="00353C95" w:rsidRDefault="0042640E" w:rsidP="0031570A">
            <w:pPr>
              <w:rPr>
                <w:rFonts w:cstheme="minorHAnsi"/>
                <w:b/>
                <w:bCs/>
                <w:sz w:val="24"/>
                <w:szCs w:val="24"/>
                <w:lang w:val="es-MX"/>
              </w:rPr>
            </w:pPr>
            <w:r w:rsidRPr="00353C95">
              <w:rPr>
                <w:rFonts w:cstheme="minorHAnsi"/>
                <w:b/>
                <w:bCs/>
                <w:sz w:val="24"/>
                <w:szCs w:val="24"/>
                <w:lang w:val="es-MX"/>
              </w:rPr>
              <w:t>N</w:t>
            </w:r>
            <w:r w:rsidR="006111C5" w:rsidRPr="00353C95">
              <w:rPr>
                <w:rFonts w:cstheme="minorHAnsi"/>
                <w:b/>
                <w:bCs/>
                <w:sz w:val="24"/>
                <w:szCs w:val="24"/>
                <w:lang w:val="es-MX"/>
              </w:rPr>
              <w:t>Ú</w:t>
            </w:r>
            <w:r w:rsidRPr="00353C95">
              <w:rPr>
                <w:rFonts w:cstheme="minorHAnsi"/>
                <w:b/>
                <w:bCs/>
                <w:sz w:val="24"/>
                <w:szCs w:val="24"/>
                <w:lang w:val="es-MX"/>
              </w:rPr>
              <w:t>MERO</w:t>
            </w:r>
            <w:r w:rsidR="0031570A" w:rsidRPr="00353C95">
              <w:rPr>
                <w:rFonts w:cstheme="minorHAnsi"/>
                <w:b/>
                <w:bCs/>
                <w:sz w:val="24"/>
                <w:szCs w:val="24"/>
                <w:lang w:val="es-MX"/>
              </w:rPr>
              <w:t xml:space="preserve"> Y TIPO DE POBLACIÓN QUE SE BENEFICIO</w:t>
            </w:r>
            <w:r w:rsidRPr="00353C95">
              <w:rPr>
                <w:rFonts w:cstheme="minorHAnsi"/>
                <w:b/>
                <w:bCs/>
                <w:sz w:val="24"/>
                <w:szCs w:val="24"/>
                <w:lang w:val="es-MX"/>
              </w:rPr>
              <w:t xml:space="preserve"> CON EL BIEN O SERVICIO EN LA VIGENCIA</w:t>
            </w:r>
          </w:p>
        </w:tc>
        <w:tc>
          <w:tcPr>
            <w:tcW w:w="2265" w:type="pct"/>
          </w:tcPr>
          <w:p w14:paraId="639D6ACD" w14:textId="604FF979" w:rsidR="00AC13E4" w:rsidRPr="00353C95" w:rsidRDefault="00F539B4" w:rsidP="00591F2D">
            <w:pPr>
              <w:rPr>
                <w:rFonts w:cstheme="minorHAnsi"/>
                <w:color w:val="FF0000"/>
                <w:sz w:val="24"/>
                <w:szCs w:val="24"/>
                <w:lang w:val="es-MX"/>
              </w:rPr>
            </w:pPr>
            <w:r>
              <w:rPr>
                <w:rFonts w:cstheme="minorHAnsi"/>
                <w:sz w:val="24"/>
                <w:szCs w:val="24"/>
                <w:lang w:val="es-MX"/>
              </w:rPr>
              <w:t>3.082</w:t>
            </w:r>
            <w:r w:rsidR="00121FC4">
              <w:rPr>
                <w:rFonts w:cstheme="minorHAnsi"/>
                <w:sz w:val="24"/>
                <w:szCs w:val="24"/>
                <w:lang w:val="es-MX"/>
              </w:rPr>
              <w:t xml:space="preserve"> </w:t>
            </w:r>
            <w:proofErr w:type="gramStart"/>
            <w:r w:rsidR="00121FC4">
              <w:rPr>
                <w:rFonts w:cstheme="minorHAnsi"/>
                <w:sz w:val="24"/>
                <w:szCs w:val="24"/>
                <w:lang w:val="es-MX"/>
              </w:rPr>
              <w:t>Personas</w:t>
            </w:r>
            <w:proofErr w:type="gramEnd"/>
            <w:r w:rsidR="00121FC4">
              <w:rPr>
                <w:rFonts w:cstheme="minorHAnsi"/>
                <w:sz w:val="24"/>
                <w:szCs w:val="24"/>
                <w:lang w:val="es-MX"/>
              </w:rPr>
              <w:t xml:space="preserve"> mayores</w:t>
            </w:r>
          </w:p>
        </w:tc>
      </w:tr>
      <w:tr w:rsidR="006111C5" w:rsidRPr="00353C95" w14:paraId="7651756A" w14:textId="77777777" w:rsidTr="00CE1CFD">
        <w:trPr>
          <w:trHeight w:val="65"/>
        </w:trPr>
        <w:tc>
          <w:tcPr>
            <w:tcW w:w="5000" w:type="pct"/>
            <w:gridSpan w:val="4"/>
            <w:shd w:val="clear" w:color="auto" w:fill="auto"/>
          </w:tcPr>
          <w:p w14:paraId="6C683F4E" w14:textId="28E600A5" w:rsidR="006111C5" w:rsidRPr="00353C95" w:rsidRDefault="006111C5" w:rsidP="0042640E">
            <w:pPr>
              <w:jc w:val="center"/>
              <w:rPr>
                <w:rFonts w:cstheme="minorHAnsi"/>
                <w:sz w:val="24"/>
                <w:szCs w:val="24"/>
                <w:lang w:val="es-MX"/>
              </w:rPr>
            </w:pPr>
          </w:p>
        </w:tc>
      </w:tr>
      <w:tr w:rsidR="00317D58" w:rsidRPr="005314F9" w14:paraId="1F2F6BD0" w14:textId="77777777" w:rsidTr="00CE1CFD">
        <w:trPr>
          <w:trHeight w:val="506"/>
        </w:trPr>
        <w:tc>
          <w:tcPr>
            <w:tcW w:w="5000" w:type="pct"/>
            <w:gridSpan w:val="4"/>
            <w:shd w:val="clear" w:color="auto" w:fill="DEEAF6" w:themeFill="accent1" w:themeFillTint="33"/>
            <w:vAlign w:val="center"/>
          </w:tcPr>
          <w:p w14:paraId="4B047E09" w14:textId="0664033A" w:rsidR="00317D58" w:rsidRDefault="00317D58" w:rsidP="00317D58">
            <w:pPr>
              <w:jc w:val="center"/>
              <w:rPr>
                <w:rFonts w:cstheme="minorHAnsi"/>
                <w:b/>
                <w:bCs/>
                <w:sz w:val="24"/>
                <w:szCs w:val="24"/>
                <w:lang w:val="en-US"/>
              </w:rPr>
            </w:pPr>
            <w:r w:rsidRPr="00353C95">
              <w:rPr>
                <w:rFonts w:cstheme="minorHAnsi"/>
                <w:b/>
                <w:bCs/>
                <w:sz w:val="24"/>
                <w:szCs w:val="24"/>
                <w:lang w:val="en-US"/>
              </w:rPr>
              <w:t xml:space="preserve">LINK DRIVE EVIDENCIAS </w:t>
            </w:r>
          </w:p>
          <w:p w14:paraId="10C98CE8" w14:textId="5DC09019" w:rsidR="00716DA4" w:rsidRPr="00353C95" w:rsidRDefault="0012677D" w:rsidP="00317D58">
            <w:pPr>
              <w:jc w:val="center"/>
              <w:rPr>
                <w:rFonts w:cstheme="minorHAnsi"/>
                <w:b/>
                <w:bCs/>
                <w:sz w:val="24"/>
                <w:szCs w:val="24"/>
                <w:lang w:val="en-US"/>
              </w:rPr>
            </w:pPr>
            <w:r w:rsidRPr="0012677D">
              <w:rPr>
                <w:rFonts w:cstheme="minorHAnsi"/>
                <w:b/>
                <w:bCs/>
                <w:sz w:val="24"/>
                <w:szCs w:val="24"/>
                <w:lang w:val="en-US"/>
              </w:rPr>
              <w:t>https://drive.google.com/drive/u/1/folders/1ZwgA6jd3__sysqfaF5mcp2D7aBvrMgPr</w:t>
            </w:r>
          </w:p>
        </w:tc>
      </w:tr>
      <w:tr w:rsidR="00D65E5A" w:rsidRPr="00353C95" w14:paraId="1791AFDB" w14:textId="77777777" w:rsidTr="005314F9">
        <w:trPr>
          <w:trHeight w:val="869"/>
        </w:trPr>
        <w:tc>
          <w:tcPr>
            <w:tcW w:w="774" w:type="pct"/>
            <w:shd w:val="clear" w:color="auto" w:fill="DEEAF6" w:themeFill="accent1" w:themeFillTint="33"/>
            <w:vAlign w:val="center"/>
          </w:tcPr>
          <w:p w14:paraId="5EA449A4" w14:textId="5A5F3AFB" w:rsidR="00D65E5A" w:rsidRPr="00353C95" w:rsidRDefault="00D65E5A" w:rsidP="00CE1CFD">
            <w:pPr>
              <w:jc w:val="center"/>
              <w:rPr>
                <w:rFonts w:cstheme="minorHAnsi"/>
                <w:b/>
                <w:sz w:val="24"/>
                <w:szCs w:val="24"/>
                <w:lang w:val="es-MX"/>
              </w:rPr>
            </w:pPr>
            <w:r w:rsidRPr="00353C95">
              <w:rPr>
                <w:rFonts w:cstheme="minorHAnsi"/>
                <w:b/>
                <w:sz w:val="24"/>
                <w:szCs w:val="24"/>
                <w:lang w:val="es-MX"/>
              </w:rPr>
              <w:t>MES</w:t>
            </w:r>
          </w:p>
        </w:tc>
        <w:tc>
          <w:tcPr>
            <w:tcW w:w="4226" w:type="pct"/>
            <w:gridSpan w:val="3"/>
            <w:shd w:val="clear" w:color="auto" w:fill="DEEAF6" w:themeFill="accent1" w:themeFillTint="33"/>
            <w:vAlign w:val="center"/>
          </w:tcPr>
          <w:p w14:paraId="5FA9FE67" w14:textId="318870E1" w:rsidR="00D65E5A" w:rsidRPr="00353C95" w:rsidRDefault="00D65E5A" w:rsidP="00CE1CFD">
            <w:pPr>
              <w:jc w:val="center"/>
              <w:rPr>
                <w:rFonts w:cstheme="minorHAnsi"/>
                <w:sz w:val="24"/>
                <w:szCs w:val="24"/>
                <w:lang w:val="es-MX"/>
              </w:rPr>
            </w:pPr>
            <w:r w:rsidRPr="00353C95">
              <w:rPr>
                <w:rFonts w:cstheme="minorHAnsi"/>
                <w:b/>
                <w:bCs/>
                <w:sz w:val="24"/>
                <w:szCs w:val="24"/>
                <w:lang w:val="es-MX"/>
              </w:rPr>
              <w:t>DESCRIPCIÓN DE ACTIVIDADES REALIZADAS</w:t>
            </w:r>
          </w:p>
        </w:tc>
      </w:tr>
      <w:tr w:rsidR="00D65E5A" w:rsidRPr="00353C95" w14:paraId="18E2DB06" w14:textId="77777777" w:rsidTr="005314F9">
        <w:trPr>
          <w:trHeight w:val="866"/>
        </w:trPr>
        <w:tc>
          <w:tcPr>
            <w:tcW w:w="774" w:type="pct"/>
            <w:shd w:val="clear" w:color="auto" w:fill="auto"/>
            <w:vAlign w:val="center"/>
          </w:tcPr>
          <w:p w14:paraId="2A78D407" w14:textId="39E123A8" w:rsidR="00D65E5A" w:rsidRPr="00353C95" w:rsidRDefault="00D65E5A" w:rsidP="00CE1CFD">
            <w:pPr>
              <w:jc w:val="center"/>
              <w:rPr>
                <w:rFonts w:cstheme="minorHAnsi"/>
                <w:sz w:val="24"/>
                <w:szCs w:val="24"/>
                <w:lang w:val="es-MX"/>
              </w:rPr>
            </w:pPr>
            <w:r w:rsidRPr="00353C95">
              <w:rPr>
                <w:rFonts w:cstheme="minorHAnsi"/>
                <w:sz w:val="24"/>
                <w:szCs w:val="24"/>
                <w:lang w:val="es-MX"/>
              </w:rPr>
              <w:t>MAYO</w:t>
            </w:r>
          </w:p>
        </w:tc>
        <w:tc>
          <w:tcPr>
            <w:tcW w:w="4226" w:type="pct"/>
            <w:gridSpan w:val="3"/>
            <w:shd w:val="clear" w:color="auto" w:fill="auto"/>
          </w:tcPr>
          <w:p w14:paraId="409E6DB0" w14:textId="7DBD415C" w:rsidR="00716DA4" w:rsidRPr="00353C95" w:rsidRDefault="00EF0422" w:rsidP="00EF0422">
            <w:pPr>
              <w:jc w:val="both"/>
              <w:rPr>
                <w:rFonts w:cstheme="minorHAnsi"/>
                <w:sz w:val="24"/>
                <w:szCs w:val="24"/>
                <w:lang w:val="es-MX"/>
              </w:rPr>
            </w:pPr>
            <w:r>
              <w:rPr>
                <w:rFonts w:cstheme="minorHAnsi"/>
                <w:sz w:val="24"/>
                <w:szCs w:val="24"/>
                <w:lang w:val="es-MX"/>
              </w:rPr>
              <w:t>No se avanzó en el cumplimiento de la meta.</w:t>
            </w:r>
          </w:p>
        </w:tc>
      </w:tr>
      <w:tr w:rsidR="00D65E5A" w:rsidRPr="00353C95" w14:paraId="60B5EE63" w14:textId="77777777" w:rsidTr="005314F9">
        <w:trPr>
          <w:trHeight w:val="866"/>
        </w:trPr>
        <w:tc>
          <w:tcPr>
            <w:tcW w:w="774" w:type="pct"/>
            <w:shd w:val="clear" w:color="auto" w:fill="auto"/>
            <w:vAlign w:val="center"/>
          </w:tcPr>
          <w:p w14:paraId="27979E13" w14:textId="0D21B3AF" w:rsidR="00D65E5A" w:rsidRPr="00353C95" w:rsidRDefault="00D65E5A" w:rsidP="00CE1CFD">
            <w:pPr>
              <w:jc w:val="center"/>
              <w:rPr>
                <w:rFonts w:cstheme="minorHAnsi"/>
                <w:sz w:val="24"/>
                <w:szCs w:val="24"/>
                <w:lang w:val="es-MX"/>
              </w:rPr>
            </w:pPr>
            <w:r w:rsidRPr="00353C95">
              <w:rPr>
                <w:rFonts w:cstheme="minorHAnsi"/>
                <w:sz w:val="24"/>
                <w:szCs w:val="24"/>
                <w:lang w:val="es-MX"/>
              </w:rPr>
              <w:t>JUNIO</w:t>
            </w:r>
          </w:p>
        </w:tc>
        <w:tc>
          <w:tcPr>
            <w:tcW w:w="4226" w:type="pct"/>
            <w:gridSpan w:val="3"/>
            <w:shd w:val="clear" w:color="auto" w:fill="auto"/>
          </w:tcPr>
          <w:p w14:paraId="666840FC" w14:textId="3C113E1E" w:rsidR="00EF0422" w:rsidRPr="00716DA4" w:rsidRDefault="00EF0422" w:rsidP="00EF0422">
            <w:pPr>
              <w:jc w:val="both"/>
              <w:rPr>
                <w:rFonts w:cstheme="minorHAnsi"/>
                <w:b/>
                <w:sz w:val="24"/>
                <w:szCs w:val="24"/>
                <w:lang w:val="es-MX"/>
              </w:rPr>
            </w:pPr>
            <w:r w:rsidRPr="00716DA4">
              <w:rPr>
                <w:rFonts w:cstheme="minorHAnsi"/>
                <w:b/>
                <w:sz w:val="24"/>
                <w:szCs w:val="24"/>
                <w:lang w:val="es-MX"/>
              </w:rPr>
              <w:t>Actividad 1- Creación de Ruta de atención a adultos mayores de Cundinamarca</w:t>
            </w:r>
          </w:p>
          <w:p w14:paraId="4891F19E" w14:textId="77777777" w:rsidR="00EF0422" w:rsidRPr="00716DA4" w:rsidRDefault="00EF0422" w:rsidP="00EF0422">
            <w:pPr>
              <w:jc w:val="both"/>
              <w:rPr>
                <w:rFonts w:cstheme="minorHAnsi"/>
                <w:bCs/>
                <w:sz w:val="24"/>
                <w:szCs w:val="24"/>
                <w:lang w:val="es-MX"/>
              </w:rPr>
            </w:pPr>
            <w:r>
              <w:rPr>
                <w:rFonts w:cstheme="minorHAnsi"/>
                <w:bCs/>
                <w:sz w:val="24"/>
                <w:szCs w:val="24"/>
                <w:lang w:val="es-MX"/>
              </w:rPr>
              <w:t>Evidencia 1-</w:t>
            </w:r>
            <w:r w:rsidRPr="00716DA4">
              <w:rPr>
                <w:rFonts w:cstheme="minorHAnsi"/>
                <w:bCs/>
                <w:sz w:val="24"/>
                <w:szCs w:val="24"/>
                <w:lang w:val="es-MX"/>
              </w:rPr>
              <w:t xml:space="preserve"> Presentación </w:t>
            </w:r>
            <w:proofErr w:type="spellStart"/>
            <w:r w:rsidRPr="00716DA4">
              <w:rPr>
                <w:rFonts w:cstheme="minorHAnsi"/>
                <w:bCs/>
                <w:sz w:val="24"/>
                <w:szCs w:val="24"/>
                <w:lang w:val="es-MX"/>
              </w:rPr>
              <w:t>Power</w:t>
            </w:r>
            <w:proofErr w:type="spellEnd"/>
            <w:r w:rsidRPr="00716DA4">
              <w:rPr>
                <w:rFonts w:cstheme="minorHAnsi"/>
                <w:bCs/>
                <w:sz w:val="24"/>
                <w:szCs w:val="24"/>
                <w:lang w:val="es-MX"/>
              </w:rPr>
              <w:t xml:space="preserve"> Poi</w:t>
            </w:r>
            <w:r>
              <w:rPr>
                <w:rFonts w:cstheme="minorHAnsi"/>
                <w:bCs/>
                <w:sz w:val="24"/>
                <w:szCs w:val="24"/>
                <w:lang w:val="es-MX"/>
              </w:rPr>
              <w:t>n</w:t>
            </w:r>
            <w:r w:rsidRPr="00716DA4">
              <w:rPr>
                <w:rFonts w:cstheme="minorHAnsi"/>
                <w:bCs/>
                <w:sz w:val="24"/>
                <w:szCs w:val="24"/>
                <w:lang w:val="es-MX"/>
              </w:rPr>
              <w:t>t con la Ruta de atención para persona mayor - Dirigida a los aliados estratégicos y funcionarios.</w:t>
            </w:r>
          </w:p>
          <w:p w14:paraId="21EF0DB9" w14:textId="77777777" w:rsidR="00EF0422" w:rsidRPr="00716DA4" w:rsidRDefault="00EF0422" w:rsidP="00EF0422">
            <w:pPr>
              <w:jc w:val="both"/>
              <w:rPr>
                <w:rFonts w:cstheme="minorHAnsi"/>
                <w:bCs/>
                <w:sz w:val="24"/>
                <w:szCs w:val="24"/>
                <w:lang w:val="es-MX"/>
              </w:rPr>
            </w:pPr>
            <w:r>
              <w:rPr>
                <w:rFonts w:cstheme="minorHAnsi"/>
                <w:bCs/>
                <w:sz w:val="24"/>
                <w:szCs w:val="24"/>
                <w:lang w:val="es-MX"/>
              </w:rPr>
              <w:t>Evidencia 2-</w:t>
            </w:r>
            <w:r w:rsidRPr="00716DA4">
              <w:rPr>
                <w:rFonts w:cstheme="minorHAnsi"/>
                <w:bCs/>
                <w:sz w:val="24"/>
                <w:szCs w:val="24"/>
                <w:lang w:val="es-MX"/>
              </w:rPr>
              <w:t>Documento WORD con las temáticas a trabajar frente a la ruta de atención para persona mayor.</w:t>
            </w:r>
          </w:p>
          <w:p w14:paraId="6AEE2515" w14:textId="77777777" w:rsidR="00EF0422" w:rsidRPr="00716DA4" w:rsidRDefault="00EF0422" w:rsidP="00EF0422">
            <w:pPr>
              <w:jc w:val="both"/>
              <w:rPr>
                <w:rFonts w:cstheme="minorHAnsi"/>
                <w:bCs/>
                <w:sz w:val="24"/>
                <w:szCs w:val="24"/>
                <w:lang w:val="es-MX"/>
              </w:rPr>
            </w:pPr>
            <w:r>
              <w:rPr>
                <w:rFonts w:cstheme="minorHAnsi"/>
                <w:bCs/>
                <w:sz w:val="24"/>
                <w:szCs w:val="24"/>
                <w:lang w:val="es-MX"/>
              </w:rPr>
              <w:t>Evidencia 3-</w:t>
            </w:r>
            <w:r w:rsidRPr="00716DA4">
              <w:rPr>
                <w:rFonts w:cstheme="minorHAnsi"/>
                <w:bCs/>
                <w:sz w:val="24"/>
                <w:szCs w:val="24"/>
                <w:lang w:val="es-MX"/>
              </w:rPr>
              <w:t xml:space="preserve">Presentación </w:t>
            </w:r>
            <w:proofErr w:type="spellStart"/>
            <w:r w:rsidRPr="00716DA4">
              <w:rPr>
                <w:rFonts w:cstheme="minorHAnsi"/>
                <w:bCs/>
                <w:sz w:val="24"/>
                <w:szCs w:val="24"/>
                <w:lang w:val="es-MX"/>
              </w:rPr>
              <w:t>Power</w:t>
            </w:r>
            <w:proofErr w:type="spellEnd"/>
            <w:r w:rsidRPr="00716DA4">
              <w:rPr>
                <w:rFonts w:cstheme="minorHAnsi"/>
                <w:bCs/>
                <w:sz w:val="24"/>
                <w:szCs w:val="24"/>
                <w:lang w:val="es-MX"/>
              </w:rPr>
              <w:t xml:space="preserve"> Point con la ruta- Dirigida a las capacitaciones para la persona mayor.</w:t>
            </w:r>
          </w:p>
          <w:p w14:paraId="4D117D48" w14:textId="77777777" w:rsidR="00EF0422" w:rsidRPr="00716DA4" w:rsidRDefault="00EF0422" w:rsidP="00EF0422">
            <w:pPr>
              <w:jc w:val="both"/>
              <w:rPr>
                <w:rFonts w:cstheme="minorHAnsi"/>
                <w:bCs/>
                <w:sz w:val="24"/>
                <w:szCs w:val="24"/>
                <w:lang w:val="es-MX"/>
              </w:rPr>
            </w:pPr>
            <w:r>
              <w:rPr>
                <w:rFonts w:cstheme="minorHAnsi"/>
                <w:bCs/>
                <w:sz w:val="24"/>
                <w:szCs w:val="24"/>
                <w:lang w:val="es-MX"/>
              </w:rPr>
              <w:t xml:space="preserve">Evidencia 4- </w:t>
            </w:r>
            <w:r w:rsidRPr="00716DA4">
              <w:rPr>
                <w:rFonts w:cstheme="minorHAnsi"/>
                <w:bCs/>
                <w:sz w:val="24"/>
                <w:szCs w:val="24"/>
                <w:lang w:val="es-MX"/>
              </w:rPr>
              <w:t>Documento Word con la metodología que se desarrollara en las capacitaciones con las personas mayores.</w:t>
            </w:r>
          </w:p>
          <w:p w14:paraId="3300074D" w14:textId="4EAFEBDC" w:rsidR="00EF0422" w:rsidRDefault="00EF0422" w:rsidP="00EF0422">
            <w:pPr>
              <w:jc w:val="both"/>
              <w:rPr>
                <w:rFonts w:cstheme="minorHAnsi"/>
                <w:bCs/>
                <w:sz w:val="24"/>
                <w:szCs w:val="24"/>
                <w:lang w:val="es-MX"/>
              </w:rPr>
            </w:pPr>
            <w:r>
              <w:rPr>
                <w:rFonts w:cstheme="minorHAnsi"/>
                <w:bCs/>
                <w:sz w:val="24"/>
                <w:szCs w:val="24"/>
                <w:lang w:val="es-MX"/>
              </w:rPr>
              <w:t xml:space="preserve">Evidencia </w:t>
            </w:r>
            <w:r w:rsidRPr="00716DA4">
              <w:rPr>
                <w:rFonts w:cstheme="minorHAnsi"/>
                <w:bCs/>
                <w:sz w:val="24"/>
                <w:szCs w:val="24"/>
                <w:lang w:val="es-MX"/>
              </w:rPr>
              <w:t>5</w:t>
            </w:r>
            <w:r>
              <w:rPr>
                <w:rFonts w:cstheme="minorHAnsi"/>
                <w:bCs/>
                <w:sz w:val="24"/>
                <w:szCs w:val="24"/>
                <w:lang w:val="es-MX"/>
              </w:rPr>
              <w:t>-</w:t>
            </w:r>
            <w:r w:rsidRPr="00716DA4">
              <w:rPr>
                <w:rFonts w:cstheme="minorHAnsi"/>
                <w:bCs/>
                <w:sz w:val="24"/>
                <w:szCs w:val="24"/>
                <w:lang w:val="es-MX"/>
              </w:rPr>
              <w:t xml:space="preserve"> Actas de reunión con el equipo de trabajo</w:t>
            </w:r>
            <w:r>
              <w:rPr>
                <w:rFonts w:cstheme="minorHAnsi"/>
                <w:bCs/>
                <w:sz w:val="24"/>
                <w:szCs w:val="24"/>
                <w:lang w:val="es-MX"/>
              </w:rPr>
              <w:t>.</w:t>
            </w:r>
          </w:p>
          <w:p w14:paraId="4DF837E1" w14:textId="0560E761" w:rsidR="000F2C6F" w:rsidRPr="00716DA4" w:rsidRDefault="000F2C6F" w:rsidP="00EF0422">
            <w:pPr>
              <w:jc w:val="both"/>
              <w:rPr>
                <w:rFonts w:cstheme="minorHAnsi"/>
                <w:bCs/>
                <w:sz w:val="24"/>
                <w:szCs w:val="24"/>
                <w:lang w:val="es-MX"/>
              </w:rPr>
            </w:pPr>
            <w:r>
              <w:rPr>
                <w:rFonts w:cstheme="minorHAnsi"/>
                <w:sz w:val="24"/>
                <w:szCs w:val="24"/>
                <w:lang w:val="es-MX"/>
              </w:rPr>
              <w:t>Actividad 2- Socialización de ruta de atención en los municipios de Funza y La Calera.</w:t>
            </w:r>
          </w:p>
          <w:p w14:paraId="51F936BE" w14:textId="49D91215" w:rsidR="00D65E5A" w:rsidRPr="00353C95" w:rsidRDefault="00D65E5A" w:rsidP="00CE1CFD">
            <w:pPr>
              <w:rPr>
                <w:rFonts w:cstheme="minorHAnsi"/>
                <w:sz w:val="24"/>
                <w:szCs w:val="24"/>
                <w:lang w:val="es-MX"/>
              </w:rPr>
            </w:pPr>
          </w:p>
        </w:tc>
      </w:tr>
      <w:tr w:rsidR="00D65E5A" w:rsidRPr="00353C95" w14:paraId="66512D00" w14:textId="77777777" w:rsidTr="005314F9">
        <w:trPr>
          <w:trHeight w:val="866"/>
        </w:trPr>
        <w:tc>
          <w:tcPr>
            <w:tcW w:w="774" w:type="pct"/>
            <w:shd w:val="clear" w:color="auto" w:fill="auto"/>
            <w:vAlign w:val="center"/>
          </w:tcPr>
          <w:p w14:paraId="5D66BFCD" w14:textId="60F6F745" w:rsidR="00D65E5A" w:rsidRPr="00353C95" w:rsidRDefault="00D65E5A" w:rsidP="00CE1CFD">
            <w:pPr>
              <w:jc w:val="center"/>
              <w:rPr>
                <w:rFonts w:cstheme="minorHAnsi"/>
                <w:sz w:val="24"/>
                <w:szCs w:val="24"/>
                <w:lang w:val="es-MX"/>
              </w:rPr>
            </w:pPr>
            <w:r w:rsidRPr="00353C95">
              <w:rPr>
                <w:rFonts w:cstheme="minorHAnsi"/>
                <w:sz w:val="24"/>
                <w:szCs w:val="24"/>
                <w:lang w:val="es-MX"/>
              </w:rPr>
              <w:t>JULIO</w:t>
            </w:r>
          </w:p>
        </w:tc>
        <w:tc>
          <w:tcPr>
            <w:tcW w:w="4226" w:type="pct"/>
            <w:gridSpan w:val="3"/>
            <w:shd w:val="clear" w:color="auto" w:fill="auto"/>
          </w:tcPr>
          <w:p w14:paraId="3E87443A" w14:textId="5FC9542E" w:rsidR="00D65E5A" w:rsidRPr="00353C95" w:rsidRDefault="00EF0422" w:rsidP="00CE1CFD">
            <w:pPr>
              <w:rPr>
                <w:rFonts w:cstheme="minorHAnsi"/>
                <w:sz w:val="24"/>
                <w:szCs w:val="24"/>
                <w:lang w:val="es-MX"/>
              </w:rPr>
            </w:pPr>
            <w:r>
              <w:rPr>
                <w:rFonts w:cstheme="minorHAnsi"/>
                <w:sz w:val="24"/>
                <w:szCs w:val="24"/>
                <w:lang w:val="es-MX"/>
              </w:rPr>
              <w:t>No se avanzó en el cumplimiento de la meta.</w:t>
            </w:r>
          </w:p>
        </w:tc>
      </w:tr>
      <w:tr w:rsidR="00D65E5A" w:rsidRPr="00353C95" w14:paraId="302B1AF3" w14:textId="77777777" w:rsidTr="005314F9">
        <w:trPr>
          <w:trHeight w:val="866"/>
        </w:trPr>
        <w:tc>
          <w:tcPr>
            <w:tcW w:w="774" w:type="pct"/>
            <w:shd w:val="clear" w:color="auto" w:fill="auto"/>
            <w:vAlign w:val="center"/>
          </w:tcPr>
          <w:p w14:paraId="1BB965F7" w14:textId="7D7902D4" w:rsidR="00D65E5A" w:rsidRPr="00353C95" w:rsidRDefault="00D65E5A" w:rsidP="00CE1CFD">
            <w:pPr>
              <w:jc w:val="center"/>
              <w:rPr>
                <w:rFonts w:cstheme="minorHAnsi"/>
                <w:sz w:val="24"/>
                <w:szCs w:val="24"/>
                <w:lang w:val="es-MX"/>
              </w:rPr>
            </w:pPr>
            <w:r w:rsidRPr="00353C95">
              <w:rPr>
                <w:rFonts w:cstheme="minorHAnsi"/>
                <w:sz w:val="24"/>
                <w:szCs w:val="24"/>
                <w:lang w:val="es-MX"/>
              </w:rPr>
              <w:lastRenderedPageBreak/>
              <w:t>AGOSTO</w:t>
            </w:r>
          </w:p>
        </w:tc>
        <w:tc>
          <w:tcPr>
            <w:tcW w:w="4226" w:type="pct"/>
            <w:gridSpan w:val="3"/>
            <w:shd w:val="clear" w:color="auto" w:fill="auto"/>
          </w:tcPr>
          <w:p w14:paraId="53384139" w14:textId="3479156A" w:rsidR="00D65E5A" w:rsidRPr="00353C95" w:rsidRDefault="009D64DF" w:rsidP="00F539B4">
            <w:pPr>
              <w:jc w:val="both"/>
              <w:rPr>
                <w:rFonts w:cstheme="minorHAnsi"/>
                <w:sz w:val="24"/>
                <w:szCs w:val="24"/>
                <w:lang w:val="es-MX"/>
              </w:rPr>
            </w:pPr>
            <w:r>
              <w:rPr>
                <w:rFonts w:cstheme="minorHAnsi"/>
                <w:sz w:val="24"/>
                <w:szCs w:val="24"/>
                <w:lang w:val="es-MX"/>
              </w:rPr>
              <w:t xml:space="preserve">Actividad 1- Socialización de ruta de atención en los municipios </w:t>
            </w:r>
            <w:r w:rsidR="000F2C6F">
              <w:rPr>
                <w:rFonts w:cstheme="minorHAnsi"/>
                <w:sz w:val="24"/>
                <w:szCs w:val="24"/>
                <w:lang w:val="es-MX"/>
              </w:rPr>
              <w:t xml:space="preserve">de Suesca, </w:t>
            </w:r>
            <w:r w:rsidR="00F539B4">
              <w:rPr>
                <w:rFonts w:cstheme="minorHAnsi"/>
                <w:sz w:val="24"/>
                <w:szCs w:val="24"/>
                <w:lang w:val="es-MX"/>
              </w:rPr>
              <w:t xml:space="preserve">Chía, </w:t>
            </w:r>
            <w:r w:rsidR="000F2C6F">
              <w:rPr>
                <w:rFonts w:cstheme="minorHAnsi"/>
                <w:sz w:val="24"/>
                <w:szCs w:val="24"/>
                <w:lang w:val="es-MX"/>
              </w:rPr>
              <w:t>Mosquera, La Mesa y Fomeque.</w:t>
            </w:r>
          </w:p>
        </w:tc>
      </w:tr>
      <w:tr w:rsidR="00D65E5A" w:rsidRPr="00353C95" w14:paraId="526F58BB" w14:textId="77777777" w:rsidTr="005314F9">
        <w:trPr>
          <w:trHeight w:val="866"/>
        </w:trPr>
        <w:tc>
          <w:tcPr>
            <w:tcW w:w="774" w:type="pct"/>
            <w:shd w:val="clear" w:color="auto" w:fill="auto"/>
            <w:vAlign w:val="center"/>
          </w:tcPr>
          <w:p w14:paraId="04DB8240" w14:textId="266E8D62" w:rsidR="00D65E5A" w:rsidRPr="00353C95" w:rsidRDefault="00D65E5A" w:rsidP="00CE1CFD">
            <w:pPr>
              <w:jc w:val="center"/>
              <w:rPr>
                <w:rFonts w:cstheme="minorHAnsi"/>
                <w:sz w:val="24"/>
                <w:szCs w:val="24"/>
                <w:lang w:val="es-MX"/>
              </w:rPr>
            </w:pPr>
            <w:r w:rsidRPr="00353C95">
              <w:rPr>
                <w:rFonts w:cstheme="minorHAnsi"/>
                <w:sz w:val="24"/>
                <w:szCs w:val="24"/>
                <w:lang w:val="es-MX"/>
              </w:rPr>
              <w:t>SEPTIEMBRE</w:t>
            </w:r>
          </w:p>
        </w:tc>
        <w:tc>
          <w:tcPr>
            <w:tcW w:w="4226" w:type="pct"/>
            <w:gridSpan w:val="3"/>
            <w:shd w:val="clear" w:color="auto" w:fill="auto"/>
          </w:tcPr>
          <w:p w14:paraId="00B59DB2" w14:textId="197FE990" w:rsidR="00D65E5A" w:rsidRPr="00353C95" w:rsidRDefault="00A941AD" w:rsidP="00F539B4">
            <w:pPr>
              <w:jc w:val="both"/>
              <w:rPr>
                <w:rFonts w:cstheme="minorHAnsi"/>
                <w:sz w:val="24"/>
                <w:szCs w:val="24"/>
                <w:lang w:val="es-MX"/>
              </w:rPr>
            </w:pPr>
            <w:r>
              <w:rPr>
                <w:rFonts w:cstheme="minorHAnsi"/>
                <w:sz w:val="24"/>
                <w:szCs w:val="24"/>
                <w:lang w:val="es-MX"/>
              </w:rPr>
              <w:t xml:space="preserve">Actividad 1- Socialización de ruta de atención en los municipios </w:t>
            </w:r>
            <w:r w:rsidRPr="009D64DF">
              <w:rPr>
                <w:rFonts w:cstheme="minorHAnsi"/>
                <w:sz w:val="24"/>
                <w:szCs w:val="24"/>
                <w:lang w:val="es-MX"/>
              </w:rPr>
              <w:t>de Cajicá, Ubaté, Cota, Guasca y Soacha.</w:t>
            </w:r>
          </w:p>
        </w:tc>
      </w:tr>
      <w:tr w:rsidR="00D65E5A" w:rsidRPr="00353C95" w14:paraId="1F8D238D" w14:textId="77777777" w:rsidTr="005314F9">
        <w:trPr>
          <w:trHeight w:val="866"/>
        </w:trPr>
        <w:tc>
          <w:tcPr>
            <w:tcW w:w="774" w:type="pct"/>
            <w:shd w:val="clear" w:color="auto" w:fill="auto"/>
            <w:vAlign w:val="center"/>
          </w:tcPr>
          <w:p w14:paraId="130766A4" w14:textId="7A32A092" w:rsidR="00D65E5A" w:rsidRPr="00353C95" w:rsidRDefault="00D65E5A" w:rsidP="00CE1CFD">
            <w:pPr>
              <w:jc w:val="center"/>
              <w:rPr>
                <w:rFonts w:cstheme="minorHAnsi"/>
                <w:sz w:val="24"/>
                <w:szCs w:val="24"/>
                <w:lang w:val="es-MX"/>
              </w:rPr>
            </w:pPr>
            <w:r w:rsidRPr="00353C95">
              <w:rPr>
                <w:rFonts w:cstheme="minorHAnsi"/>
                <w:sz w:val="24"/>
                <w:szCs w:val="24"/>
                <w:lang w:val="es-MX"/>
              </w:rPr>
              <w:t>OCTUBRE</w:t>
            </w:r>
          </w:p>
        </w:tc>
        <w:tc>
          <w:tcPr>
            <w:tcW w:w="4226" w:type="pct"/>
            <w:gridSpan w:val="3"/>
            <w:shd w:val="clear" w:color="auto" w:fill="auto"/>
          </w:tcPr>
          <w:p w14:paraId="14ABD814" w14:textId="4F069475" w:rsidR="00D65E5A" w:rsidRPr="00353C95" w:rsidRDefault="00A941AD" w:rsidP="00F539B4">
            <w:pPr>
              <w:jc w:val="both"/>
              <w:rPr>
                <w:rFonts w:cstheme="minorHAnsi"/>
                <w:sz w:val="24"/>
                <w:szCs w:val="24"/>
                <w:lang w:val="es-MX"/>
              </w:rPr>
            </w:pPr>
            <w:r>
              <w:rPr>
                <w:rFonts w:cstheme="minorHAnsi"/>
                <w:sz w:val="24"/>
                <w:szCs w:val="24"/>
                <w:lang w:val="es-MX"/>
              </w:rPr>
              <w:t xml:space="preserve">Actividad 1- Socialización de ruta de atención en los municipios </w:t>
            </w:r>
            <w:r w:rsidRPr="009D64DF">
              <w:rPr>
                <w:rFonts w:cstheme="minorHAnsi"/>
                <w:sz w:val="24"/>
                <w:szCs w:val="24"/>
                <w:lang w:val="es-MX"/>
              </w:rPr>
              <w:t xml:space="preserve">de </w:t>
            </w:r>
            <w:r>
              <w:rPr>
                <w:rFonts w:cstheme="minorHAnsi"/>
                <w:sz w:val="24"/>
                <w:szCs w:val="24"/>
                <w:lang w:val="es-MX"/>
              </w:rPr>
              <w:t>Tausa, Tocancipá, Macheta, San Antonio, Agua de Dios, Guayabal de Siquima, Facatativá, El Rosal.</w:t>
            </w:r>
          </w:p>
        </w:tc>
      </w:tr>
      <w:tr w:rsidR="00D65E5A" w:rsidRPr="00353C95" w14:paraId="1393AC8E" w14:textId="77777777" w:rsidTr="005314F9">
        <w:trPr>
          <w:trHeight w:val="866"/>
        </w:trPr>
        <w:tc>
          <w:tcPr>
            <w:tcW w:w="774" w:type="pct"/>
            <w:shd w:val="clear" w:color="auto" w:fill="auto"/>
            <w:vAlign w:val="center"/>
          </w:tcPr>
          <w:p w14:paraId="59B1B903" w14:textId="0346F52F" w:rsidR="00D65E5A" w:rsidRPr="00353C95" w:rsidRDefault="00D65E5A" w:rsidP="00CE1CFD">
            <w:pPr>
              <w:jc w:val="center"/>
              <w:rPr>
                <w:rFonts w:cstheme="minorHAnsi"/>
                <w:sz w:val="24"/>
                <w:szCs w:val="24"/>
                <w:lang w:val="es-MX"/>
              </w:rPr>
            </w:pPr>
            <w:r w:rsidRPr="00353C95">
              <w:rPr>
                <w:rFonts w:cstheme="minorHAnsi"/>
                <w:sz w:val="24"/>
                <w:szCs w:val="24"/>
                <w:lang w:val="es-MX"/>
              </w:rPr>
              <w:t>NOVIEMBRE</w:t>
            </w:r>
          </w:p>
        </w:tc>
        <w:tc>
          <w:tcPr>
            <w:tcW w:w="4226" w:type="pct"/>
            <w:gridSpan w:val="3"/>
            <w:shd w:val="clear" w:color="auto" w:fill="auto"/>
          </w:tcPr>
          <w:p w14:paraId="0499991D" w14:textId="09B7BC1E" w:rsidR="00D65E5A" w:rsidRPr="00353C95" w:rsidRDefault="005777F9" w:rsidP="00F539B4">
            <w:pPr>
              <w:jc w:val="both"/>
              <w:rPr>
                <w:rFonts w:cstheme="minorHAnsi"/>
                <w:sz w:val="24"/>
                <w:szCs w:val="24"/>
                <w:lang w:val="es-MX"/>
              </w:rPr>
            </w:pPr>
            <w:r>
              <w:rPr>
                <w:rFonts w:cstheme="minorHAnsi"/>
                <w:sz w:val="24"/>
                <w:szCs w:val="24"/>
                <w:lang w:val="es-MX"/>
              </w:rPr>
              <w:t xml:space="preserve">Actividad 1- Socialización de ruta de atención en los municipios </w:t>
            </w:r>
            <w:r w:rsidRPr="009D64DF">
              <w:rPr>
                <w:rFonts w:cstheme="minorHAnsi"/>
                <w:sz w:val="24"/>
                <w:szCs w:val="24"/>
                <w:lang w:val="es-MX"/>
              </w:rPr>
              <w:t xml:space="preserve">de </w:t>
            </w:r>
            <w:r>
              <w:rPr>
                <w:rFonts w:cstheme="minorHAnsi"/>
                <w:sz w:val="24"/>
                <w:szCs w:val="24"/>
                <w:lang w:val="es-MX"/>
              </w:rPr>
              <w:t xml:space="preserve">Sopo, Nemocón, Gachancipá, Anapoima, Chipaque, Cáqueza, </w:t>
            </w:r>
            <w:proofErr w:type="spellStart"/>
            <w:r>
              <w:rPr>
                <w:rFonts w:cstheme="minorHAnsi"/>
                <w:sz w:val="24"/>
                <w:szCs w:val="24"/>
                <w:lang w:val="es-MX"/>
              </w:rPr>
              <w:t>Bituima</w:t>
            </w:r>
            <w:proofErr w:type="spellEnd"/>
            <w:r>
              <w:rPr>
                <w:rFonts w:cstheme="minorHAnsi"/>
                <w:sz w:val="24"/>
                <w:szCs w:val="24"/>
                <w:lang w:val="es-MX"/>
              </w:rPr>
              <w:t>, Madrid y Paratebueno.</w:t>
            </w:r>
          </w:p>
        </w:tc>
      </w:tr>
      <w:tr w:rsidR="00D65E5A" w:rsidRPr="00353C95" w14:paraId="3935E264" w14:textId="77777777" w:rsidTr="005314F9">
        <w:trPr>
          <w:trHeight w:val="866"/>
        </w:trPr>
        <w:tc>
          <w:tcPr>
            <w:tcW w:w="774" w:type="pct"/>
            <w:shd w:val="clear" w:color="auto" w:fill="auto"/>
            <w:vAlign w:val="center"/>
          </w:tcPr>
          <w:p w14:paraId="4CAACC2D" w14:textId="5438AE2A" w:rsidR="00D65E5A" w:rsidRPr="00353C95" w:rsidRDefault="00D65E5A" w:rsidP="00CE1CFD">
            <w:pPr>
              <w:jc w:val="center"/>
              <w:rPr>
                <w:rFonts w:cstheme="minorHAnsi"/>
                <w:sz w:val="24"/>
                <w:szCs w:val="24"/>
                <w:lang w:val="es-MX"/>
              </w:rPr>
            </w:pPr>
            <w:r w:rsidRPr="00353C95">
              <w:rPr>
                <w:rFonts w:cstheme="minorHAnsi"/>
                <w:sz w:val="24"/>
                <w:szCs w:val="24"/>
                <w:lang w:val="es-MX"/>
              </w:rPr>
              <w:t>DICIEMBRE</w:t>
            </w:r>
          </w:p>
        </w:tc>
        <w:tc>
          <w:tcPr>
            <w:tcW w:w="4226" w:type="pct"/>
            <w:gridSpan w:val="3"/>
            <w:shd w:val="clear" w:color="auto" w:fill="auto"/>
          </w:tcPr>
          <w:p w14:paraId="40FB5BBE" w14:textId="77777777" w:rsidR="00D65E5A" w:rsidRDefault="00F539B4" w:rsidP="00F539B4">
            <w:pPr>
              <w:jc w:val="both"/>
              <w:rPr>
                <w:rFonts w:cstheme="minorHAnsi"/>
                <w:sz w:val="24"/>
                <w:szCs w:val="24"/>
                <w:lang w:val="es-MX"/>
              </w:rPr>
            </w:pPr>
            <w:r>
              <w:rPr>
                <w:rFonts w:cstheme="minorHAnsi"/>
                <w:sz w:val="24"/>
                <w:szCs w:val="24"/>
                <w:lang w:val="es-MX"/>
              </w:rPr>
              <w:t>Actividad 1- Socialización de ruta de atención en los municipios de Cogua</w:t>
            </w:r>
            <w:r w:rsidR="002E27DE">
              <w:rPr>
                <w:rFonts w:cstheme="minorHAnsi"/>
                <w:sz w:val="24"/>
                <w:szCs w:val="24"/>
                <w:lang w:val="es-MX"/>
              </w:rPr>
              <w:t xml:space="preserve">, Sesquilé, Tena, Vianí y Alban. </w:t>
            </w:r>
          </w:p>
          <w:p w14:paraId="234F6DD9" w14:textId="64191AAE" w:rsidR="002E27DE" w:rsidRPr="00353C95" w:rsidRDefault="002E27DE" w:rsidP="00F539B4">
            <w:pPr>
              <w:jc w:val="both"/>
              <w:rPr>
                <w:rFonts w:cstheme="minorHAnsi"/>
                <w:sz w:val="24"/>
                <w:szCs w:val="24"/>
                <w:lang w:val="es-MX"/>
              </w:rPr>
            </w:pPr>
            <w:r>
              <w:rPr>
                <w:rFonts w:cstheme="minorHAnsi"/>
                <w:sz w:val="24"/>
                <w:szCs w:val="24"/>
                <w:lang w:val="es-MX"/>
              </w:rPr>
              <w:t>Actividad 2- Entrega de Dotación a los centros día de los municipios de Silvania, San Bernardo, Tibacuy, Venecia, Arbeláez, Pasca, Tabio, Gachancipá, Cachipay, El Colegio, Quipile, Tena, Guachetá, Fúquene, Lenguazaque, Simijaca, Tausa, Tocaima, Jerusalén, Agua de Dios, Guataqui, Nilo, Caparrapí, Villapinzón, Macheta, Mana, Tibirita, Alban, Sasaima, Quebradanegra, Utica, Vergara, La Palma, Topaipi, Paime, San Cayetano, Yacopí, Fomeque, Fosca, Quetame, Gacheta, Gama, Guasca, Gachalá, Pulí, San Juan de Rioseco, Vianí, Subachoque, Zipacón, Bojacá y Sibaté.</w:t>
            </w:r>
          </w:p>
        </w:tc>
      </w:tr>
    </w:tbl>
    <w:p w14:paraId="786579D3" w14:textId="4F0097CA" w:rsidR="00F05432" w:rsidRPr="00353C95" w:rsidRDefault="00F05432">
      <w:pPr>
        <w:rPr>
          <w:rFonts w:cstheme="minorHAnsi"/>
          <w:sz w:val="24"/>
          <w:szCs w:val="24"/>
          <w:lang w:val="es-MX"/>
        </w:rPr>
      </w:pPr>
    </w:p>
    <w:p w14:paraId="67FF82EB" w14:textId="77777777" w:rsidR="00F05432" w:rsidRPr="00353C95" w:rsidRDefault="00F05432">
      <w:pPr>
        <w:rPr>
          <w:rFonts w:cstheme="minorHAnsi"/>
          <w:sz w:val="24"/>
          <w:szCs w:val="24"/>
          <w:lang w:val="es-MX"/>
        </w:rPr>
      </w:pPr>
    </w:p>
    <w:sectPr w:rsidR="00F05432" w:rsidRPr="00353C95" w:rsidSect="00CE1CFD">
      <w:pgSz w:w="12240" w:h="15840"/>
      <w:pgMar w:top="1417" w:right="1701" w:bottom="1417"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D79E" w14:textId="77777777" w:rsidR="00D13D80" w:rsidRDefault="00D13D80" w:rsidP="002E4748">
      <w:pPr>
        <w:spacing w:after="0" w:line="240" w:lineRule="auto"/>
      </w:pPr>
      <w:r>
        <w:separator/>
      </w:r>
    </w:p>
  </w:endnote>
  <w:endnote w:type="continuationSeparator" w:id="0">
    <w:p w14:paraId="63F63B8B" w14:textId="77777777" w:rsidR="00D13D80" w:rsidRDefault="00D13D80" w:rsidP="002E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D1238" w14:textId="77777777" w:rsidR="00D13D80" w:rsidRDefault="00D13D80" w:rsidP="002E4748">
      <w:pPr>
        <w:spacing w:after="0" w:line="240" w:lineRule="auto"/>
      </w:pPr>
      <w:r>
        <w:separator/>
      </w:r>
    </w:p>
  </w:footnote>
  <w:footnote w:type="continuationSeparator" w:id="0">
    <w:p w14:paraId="21A15C49" w14:textId="77777777" w:rsidR="00D13D80" w:rsidRDefault="00D13D80" w:rsidP="002E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640F"/>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8F02C4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094484E"/>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1507FB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432"/>
    <w:rsid w:val="0004131A"/>
    <w:rsid w:val="00081C17"/>
    <w:rsid w:val="000855C7"/>
    <w:rsid w:val="000904B3"/>
    <w:rsid w:val="00090EC2"/>
    <w:rsid w:val="000A0552"/>
    <w:rsid w:val="000F2C6F"/>
    <w:rsid w:val="00121FC4"/>
    <w:rsid w:val="0012677D"/>
    <w:rsid w:val="001E5BB3"/>
    <w:rsid w:val="001F67B4"/>
    <w:rsid w:val="00225090"/>
    <w:rsid w:val="002376B6"/>
    <w:rsid w:val="00286934"/>
    <w:rsid w:val="0028745E"/>
    <w:rsid w:val="00295596"/>
    <w:rsid w:val="002A33FA"/>
    <w:rsid w:val="002B0F7F"/>
    <w:rsid w:val="002C2CED"/>
    <w:rsid w:val="002C63EB"/>
    <w:rsid w:val="002D1352"/>
    <w:rsid w:val="002E2544"/>
    <w:rsid w:val="002E27DE"/>
    <w:rsid w:val="002E4748"/>
    <w:rsid w:val="002E48CE"/>
    <w:rsid w:val="002F3AF5"/>
    <w:rsid w:val="00304BC5"/>
    <w:rsid w:val="00305D3E"/>
    <w:rsid w:val="0031570A"/>
    <w:rsid w:val="00317D58"/>
    <w:rsid w:val="00324285"/>
    <w:rsid w:val="0034164C"/>
    <w:rsid w:val="0035142A"/>
    <w:rsid w:val="00353C95"/>
    <w:rsid w:val="0038747F"/>
    <w:rsid w:val="003A402D"/>
    <w:rsid w:val="0042640E"/>
    <w:rsid w:val="004374E6"/>
    <w:rsid w:val="00444836"/>
    <w:rsid w:val="004C7B72"/>
    <w:rsid w:val="0050415B"/>
    <w:rsid w:val="005314F9"/>
    <w:rsid w:val="005777F9"/>
    <w:rsid w:val="00591F2D"/>
    <w:rsid w:val="005A7E95"/>
    <w:rsid w:val="005B4AC1"/>
    <w:rsid w:val="005D216E"/>
    <w:rsid w:val="006111C5"/>
    <w:rsid w:val="006154CE"/>
    <w:rsid w:val="0067156F"/>
    <w:rsid w:val="006C3365"/>
    <w:rsid w:val="006F2541"/>
    <w:rsid w:val="00704CA1"/>
    <w:rsid w:val="00716DA4"/>
    <w:rsid w:val="007315D2"/>
    <w:rsid w:val="00786BC5"/>
    <w:rsid w:val="007A3F3D"/>
    <w:rsid w:val="007E0F80"/>
    <w:rsid w:val="00874481"/>
    <w:rsid w:val="008C15CB"/>
    <w:rsid w:val="0092094C"/>
    <w:rsid w:val="00922269"/>
    <w:rsid w:val="00931BCE"/>
    <w:rsid w:val="00934F32"/>
    <w:rsid w:val="009376BB"/>
    <w:rsid w:val="00961385"/>
    <w:rsid w:val="00977C34"/>
    <w:rsid w:val="009D64DF"/>
    <w:rsid w:val="009E210A"/>
    <w:rsid w:val="00A71CBD"/>
    <w:rsid w:val="00A81036"/>
    <w:rsid w:val="00A941AD"/>
    <w:rsid w:val="00AC13E4"/>
    <w:rsid w:val="00B00A46"/>
    <w:rsid w:val="00B610C1"/>
    <w:rsid w:val="00B72928"/>
    <w:rsid w:val="00BE2145"/>
    <w:rsid w:val="00C06565"/>
    <w:rsid w:val="00C65A75"/>
    <w:rsid w:val="00CD28ED"/>
    <w:rsid w:val="00CE0401"/>
    <w:rsid w:val="00CE1CFD"/>
    <w:rsid w:val="00D13D80"/>
    <w:rsid w:val="00D25BBD"/>
    <w:rsid w:val="00D27148"/>
    <w:rsid w:val="00D65C7C"/>
    <w:rsid w:val="00D65E5A"/>
    <w:rsid w:val="00DA055F"/>
    <w:rsid w:val="00DB0351"/>
    <w:rsid w:val="00DB3F4F"/>
    <w:rsid w:val="00DC029D"/>
    <w:rsid w:val="00DC6CDF"/>
    <w:rsid w:val="00DD3C79"/>
    <w:rsid w:val="00DF0D5B"/>
    <w:rsid w:val="00E05D9A"/>
    <w:rsid w:val="00E64572"/>
    <w:rsid w:val="00E801DA"/>
    <w:rsid w:val="00ED0DF6"/>
    <w:rsid w:val="00ED4DF5"/>
    <w:rsid w:val="00EE2CAF"/>
    <w:rsid w:val="00EE5A19"/>
    <w:rsid w:val="00EF0422"/>
    <w:rsid w:val="00F05432"/>
    <w:rsid w:val="00F14E3E"/>
    <w:rsid w:val="00F174FE"/>
    <w:rsid w:val="00F40B56"/>
    <w:rsid w:val="00F47981"/>
    <w:rsid w:val="00F539B4"/>
    <w:rsid w:val="00F837E4"/>
    <w:rsid w:val="00F906B3"/>
    <w:rsid w:val="00FD0422"/>
    <w:rsid w:val="00FD16E8"/>
    <w:rsid w:val="00FD36D0"/>
    <w:rsid w:val="00FE5E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B767"/>
  <w15:chartTrackingRefBased/>
  <w15:docId w15:val="{2E8F3088-1B4C-4173-A7F3-7AE68EF3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264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4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1BCE"/>
    <w:pPr>
      <w:ind w:left="720"/>
      <w:contextualSpacing/>
    </w:pPr>
  </w:style>
  <w:style w:type="paragraph" w:styleId="Encabezado">
    <w:name w:val="header"/>
    <w:basedOn w:val="Normal"/>
    <w:link w:val="EncabezadoCar"/>
    <w:uiPriority w:val="99"/>
    <w:unhideWhenUsed/>
    <w:rsid w:val="002E474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4748"/>
  </w:style>
  <w:style w:type="paragraph" w:styleId="Piedepgina">
    <w:name w:val="footer"/>
    <w:basedOn w:val="Normal"/>
    <w:link w:val="PiedepginaCar"/>
    <w:uiPriority w:val="99"/>
    <w:unhideWhenUsed/>
    <w:rsid w:val="002E47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4748"/>
  </w:style>
  <w:style w:type="character" w:customStyle="1" w:styleId="Ttulo1Car">
    <w:name w:val="Título 1 Car"/>
    <w:basedOn w:val="Fuentedeprrafopredeter"/>
    <w:link w:val="Ttulo1"/>
    <w:uiPriority w:val="9"/>
    <w:rsid w:val="0042640E"/>
    <w:rPr>
      <w:rFonts w:asciiTheme="majorHAnsi" w:eastAsiaTheme="majorEastAsia" w:hAnsiTheme="majorHAnsi" w:cstheme="majorBidi"/>
      <w:color w:val="2E74B5" w:themeColor="accent1" w:themeShade="BF"/>
      <w:sz w:val="32"/>
      <w:szCs w:val="32"/>
    </w:rPr>
  </w:style>
  <w:style w:type="character" w:styleId="Hipervnculo">
    <w:name w:val="Hyperlink"/>
    <w:basedOn w:val="Fuentedeprrafopredeter"/>
    <w:uiPriority w:val="99"/>
    <w:unhideWhenUsed/>
    <w:rsid w:val="00317D58"/>
    <w:rPr>
      <w:color w:val="0563C1" w:themeColor="hyperlink"/>
      <w:u w:val="single"/>
    </w:rPr>
  </w:style>
  <w:style w:type="paragraph" w:styleId="Textodeglobo">
    <w:name w:val="Balloon Text"/>
    <w:basedOn w:val="Normal"/>
    <w:link w:val="TextodegloboCar"/>
    <w:uiPriority w:val="99"/>
    <w:semiHidden/>
    <w:unhideWhenUsed/>
    <w:rsid w:val="00CE1CF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1C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646720">
      <w:bodyDiv w:val="1"/>
      <w:marLeft w:val="0"/>
      <w:marRight w:val="0"/>
      <w:marTop w:val="0"/>
      <w:marBottom w:val="0"/>
      <w:divBdr>
        <w:top w:val="none" w:sz="0" w:space="0" w:color="auto"/>
        <w:left w:val="none" w:sz="0" w:space="0" w:color="auto"/>
        <w:bottom w:val="none" w:sz="0" w:space="0" w:color="auto"/>
        <w:right w:val="none" w:sz="0" w:space="0" w:color="auto"/>
      </w:divBdr>
    </w:div>
    <w:div w:id="13421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434F5-4D5C-44DC-B050-97E71B5A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802</Words>
  <Characters>4413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Socha Cuitiva</dc:creator>
  <cp:keywords/>
  <dc:description/>
  <cp:lastModifiedBy>Marcela Parra</cp:lastModifiedBy>
  <cp:revision>4</cp:revision>
  <cp:lastPrinted>2023-09-27T17:30:00Z</cp:lastPrinted>
  <dcterms:created xsi:type="dcterms:W3CDTF">2024-12-20T13:10:00Z</dcterms:created>
  <dcterms:modified xsi:type="dcterms:W3CDTF">2024-12-22T20:35:00Z</dcterms:modified>
</cp:coreProperties>
</file>